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40AB5" w:rsidRPr="006C07D8" w:rsidRDefault="00B40AB5" w:rsidP="00B40AB5">
      <w:pPr>
        <w:spacing w:after="0" w:line="240" w:lineRule="auto"/>
        <w:jc w:val="both"/>
        <w:rPr>
          <w:rFonts w:ascii="Calibri" w:eastAsia="Times New Roman" w:hAnsi="Calibri" w:cs="Times New Roman"/>
          <w:sz w:val="20"/>
          <w:szCs w:val="24"/>
          <w:lang w:eastAsia="fr-FR"/>
        </w:rPr>
      </w:pPr>
      <w:r w:rsidRPr="006C07D8">
        <w:rPr>
          <w:rFonts w:ascii="Calibri" w:eastAsia="Times New Roman" w:hAnsi="Calibri" w:cs="Times New Roman"/>
          <w:noProof/>
          <w:sz w:val="32"/>
          <w:szCs w:val="24"/>
          <w:lang w:eastAsia="fr-FR"/>
        </w:rPr>
        <w:drawing>
          <wp:inline distT="0" distB="0" distL="0" distR="0">
            <wp:extent cx="2449195" cy="1121410"/>
            <wp:effectExtent l="0" t="0" r="8255" b="2540"/>
            <wp:docPr id="1" name="Image 1" descr="Cfdt HSBC FRAN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Cfdt HSBC FRANCE.jpg"/>
                    <pic:cNvPicPr>
                      <a:picLocks noChangeAspect="1" noChangeArrowheads="1"/>
                    </pic:cNvPicPr>
                  </pic:nvPicPr>
                  <pic:blipFill>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449195" cy="1121410"/>
                    </a:xfrm>
                    <a:prstGeom prst="rect">
                      <a:avLst/>
                    </a:prstGeom>
                    <a:noFill/>
                    <a:ln>
                      <a:noFill/>
                    </a:ln>
                  </pic:spPr>
                </pic:pic>
              </a:graphicData>
            </a:graphic>
          </wp:inline>
        </w:drawing>
      </w:r>
    </w:p>
    <w:p w:rsidR="00B40AB5" w:rsidRPr="006C07D8" w:rsidRDefault="00B40AB5" w:rsidP="00B40AB5">
      <w:pPr>
        <w:keepNext/>
        <w:spacing w:after="0" w:line="240" w:lineRule="auto"/>
        <w:ind w:firstLine="4320"/>
        <w:jc w:val="both"/>
        <w:outlineLvl w:val="3"/>
        <w:rPr>
          <w:rFonts w:ascii="Arial" w:eastAsia="Times New Roman" w:hAnsi="Arial" w:cs="Arial"/>
          <w:b/>
          <w:bCs/>
          <w:iCs/>
          <w:sz w:val="36"/>
          <w:szCs w:val="24"/>
          <w:lang w:eastAsia="fr-FR"/>
        </w:rPr>
      </w:pPr>
      <w:r w:rsidRPr="006C07D8">
        <w:rPr>
          <w:rFonts w:ascii="Arial" w:eastAsia="Times New Roman" w:hAnsi="Arial" w:cs="Arial"/>
          <w:iCs/>
          <w:sz w:val="36"/>
          <w:szCs w:val="24"/>
          <w:lang w:eastAsia="fr-FR"/>
        </w:rPr>
        <w:lastRenderedPageBreak/>
        <w:t xml:space="preserve"> </w:t>
      </w:r>
      <w:r w:rsidRPr="006C07D8">
        <w:rPr>
          <w:rFonts w:ascii="Arial" w:eastAsia="Times New Roman" w:hAnsi="Arial" w:cs="Arial"/>
          <w:b/>
          <w:bCs/>
          <w:iCs/>
          <w:sz w:val="36"/>
          <w:szCs w:val="24"/>
          <w:lang w:eastAsia="fr-FR"/>
        </w:rPr>
        <w:t>DELEGATION NATIONALE</w:t>
      </w:r>
    </w:p>
    <w:p w:rsidR="00B40AB5" w:rsidRPr="006C07D8" w:rsidRDefault="00B40AB5" w:rsidP="00B40AB5">
      <w:pPr>
        <w:keepNext/>
        <w:spacing w:after="0" w:line="240" w:lineRule="auto"/>
        <w:ind w:firstLine="4320"/>
        <w:jc w:val="both"/>
        <w:outlineLvl w:val="3"/>
        <w:rPr>
          <w:rFonts w:ascii="Arial" w:eastAsia="Times New Roman" w:hAnsi="Arial" w:cs="Arial"/>
          <w:iCs/>
          <w:sz w:val="20"/>
          <w:szCs w:val="24"/>
          <w:lang w:eastAsia="fr-FR"/>
        </w:rPr>
      </w:pPr>
    </w:p>
    <w:p w:rsidR="00B40AB5" w:rsidRPr="006C07D8" w:rsidRDefault="00B40AB5" w:rsidP="00B40AB5">
      <w:pPr>
        <w:spacing w:after="0" w:line="240" w:lineRule="auto"/>
        <w:jc w:val="both"/>
        <w:rPr>
          <w:rFonts w:ascii="Calibri" w:eastAsia="Times New Roman" w:hAnsi="Calibri" w:cs="Times New Roman"/>
          <w:sz w:val="20"/>
          <w:szCs w:val="24"/>
          <w:lang w:eastAsia="fr-FR"/>
        </w:rPr>
      </w:pPr>
      <w:r w:rsidRPr="006C07D8">
        <w:rPr>
          <w:rFonts w:ascii="Arial" w:eastAsia="Times New Roman" w:hAnsi="Arial" w:cs="Arial"/>
          <w:b/>
          <w:bCs/>
          <w:sz w:val="36"/>
          <w:szCs w:val="24"/>
          <w:lang w:eastAsia="fr-FR"/>
        </w:rPr>
        <w:t xml:space="preserve">         HSBC FRANCE</w:t>
      </w:r>
    </w:p>
    <w:p w:rsidR="00B40AB5" w:rsidRPr="006C07D8" w:rsidRDefault="00B40AB5" w:rsidP="00B40AB5">
      <w:pPr>
        <w:spacing w:after="0" w:line="240" w:lineRule="auto"/>
        <w:jc w:val="both"/>
        <w:rPr>
          <w:rFonts w:ascii="Calibri" w:eastAsia="Times New Roman" w:hAnsi="Calibri" w:cs="Times New Roman"/>
          <w:sz w:val="20"/>
          <w:szCs w:val="24"/>
          <w:lang w:eastAsia="fr-FR"/>
        </w:rPr>
      </w:pPr>
    </w:p>
    <w:p w:rsidR="00B40AB5" w:rsidRPr="006C07D8" w:rsidRDefault="00B40AB5" w:rsidP="00B40AB5">
      <w:pPr>
        <w:spacing w:after="0" w:line="240" w:lineRule="auto"/>
        <w:jc w:val="both"/>
        <w:rPr>
          <w:rFonts w:ascii="Calibri" w:eastAsia="Times New Roman" w:hAnsi="Calibri" w:cs="Times New Roman"/>
          <w:sz w:val="20"/>
          <w:szCs w:val="24"/>
          <w:lang w:eastAsia="fr-FR"/>
        </w:rPr>
      </w:pPr>
    </w:p>
    <w:p w:rsidR="00B40AB5" w:rsidRPr="006C07D8" w:rsidRDefault="00B40AB5" w:rsidP="00B40AB5">
      <w:pPr>
        <w:spacing w:after="0" w:line="240" w:lineRule="auto"/>
        <w:jc w:val="both"/>
        <w:rPr>
          <w:rFonts w:ascii="Calibri" w:eastAsia="Times New Roman" w:hAnsi="Calibri" w:cs="Times New Roman"/>
          <w:sz w:val="20"/>
          <w:szCs w:val="24"/>
          <w:lang w:eastAsia="fr-FR"/>
        </w:rPr>
        <w:sectPr w:rsidR="00B40AB5" w:rsidRPr="006C07D8">
          <w:headerReference w:type="even" r:id="rId8"/>
          <w:headerReference w:type="default" r:id="rId9"/>
          <w:footerReference w:type="even" r:id="rId10"/>
          <w:footerReference w:type="default" r:id="rId11"/>
          <w:headerReference w:type="first" r:id="rId12"/>
          <w:footerReference w:type="first" r:id="rId13"/>
          <w:pgSz w:w="11906" w:h="16838"/>
          <w:pgMar w:top="737" w:right="737" w:bottom="737" w:left="737" w:header="709" w:footer="709" w:gutter="0"/>
          <w:cols w:num="2" w:space="113" w:equalWidth="0">
            <w:col w:w="4253" w:space="113"/>
            <w:col w:w="6066"/>
          </w:cols>
          <w:docGrid w:linePitch="360"/>
        </w:sectPr>
      </w:pPr>
    </w:p>
    <w:p w:rsidR="00B40AB5" w:rsidRPr="006C07D8" w:rsidRDefault="00B40AB5" w:rsidP="00B40AB5">
      <w:pPr>
        <w:spacing w:after="0" w:line="240" w:lineRule="auto"/>
        <w:jc w:val="both"/>
        <w:rPr>
          <w:rFonts w:ascii="Calibri" w:eastAsia="Times New Roman" w:hAnsi="Calibri" w:cs="Times New Roman"/>
          <w:b/>
          <w:bCs/>
          <w:sz w:val="20"/>
          <w:szCs w:val="24"/>
          <w:lang w:eastAsia="fr-FR"/>
        </w:rPr>
      </w:pPr>
      <w:r w:rsidRPr="006C07D8">
        <w:rPr>
          <w:rFonts w:ascii="Calibri" w:eastAsia="Times New Roman" w:hAnsi="Calibri" w:cs="Times New Roman"/>
          <w:b/>
          <w:bCs/>
          <w:sz w:val="20"/>
          <w:szCs w:val="24"/>
          <w:lang w:eastAsia="fr-FR"/>
        </w:rPr>
        <w:lastRenderedPageBreak/>
        <w:sym w:font="Symbol" w:char="F0BC"/>
      </w:r>
      <w:r w:rsidRPr="006C07D8">
        <w:rPr>
          <w:rFonts w:ascii="Calibri" w:eastAsia="Times New Roman" w:hAnsi="Calibri" w:cs="Times New Roman"/>
          <w:b/>
          <w:bCs/>
          <w:sz w:val="20"/>
          <w:szCs w:val="24"/>
          <w:lang w:eastAsia="fr-FR"/>
        </w:rPr>
        <w:sym w:font="Symbol" w:char="F0BC"/>
      </w:r>
      <w:r w:rsidRPr="006C07D8">
        <w:rPr>
          <w:rFonts w:ascii="Calibri" w:eastAsia="Times New Roman" w:hAnsi="Calibri" w:cs="Times New Roman"/>
          <w:b/>
          <w:bCs/>
          <w:sz w:val="20"/>
          <w:szCs w:val="24"/>
          <w:lang w:eastAsia="fr-FR"/>
        </w:rPr>
        <w:sym w:font="Symbol" w:char="F0BC"/>
      </w:r>
      <w:r w:rsidRPr="006C07D8">
        <w:rPr>
          <w:rFonts w:ascii="Calibri" w:eastAsia="Times New Roman" w:hAnsi="Calibri" w:cs="Times New Roman"/>
          <w:b/>
          <w:bCs/>
          <w:sz w:val="20"/>
          <w:szCs w:val="24"/>
          <w:lang w:eastAsia="fr-FR"/>
        </w:rPr>
        <w:sym w:font="Symbol" w:char="F0BC"/>
      </w:r>
      <w:r w:rsidRPr="006C07D8">
        <w:rPr>
          <w:rFonts w:ascii="Calibri" w:eastAsia="Times New Roman" w:hAnsi="Calibri" w:cs="Times New Roman"/>
          <w:b/>
          <w:bCs/>
          <w:sz w:val="20"/>
          <w:szCs w:val="24"/>
          <w:lang w:eastAsia="fr-FR"/>
        </w:rPr>
        <w:sym w:font="Symbol" w:char="F0BC"/>
      </w:r>
      <w:r w:rsidRPr="006C07D8">
        <w:rPr>
          <w:rFonts w:ascii="Calibri" w:eastAsia="Times New Roman" w:hAnsi="Calibri" w:cs="Times New Roman"/>
          <w:b/>
          <w:bCs/>
          <w:sz w:val="20"/>
          <w:szCs w:val="24"/>
          <w:lang w:eastAsia="fr-FR"/>
        </w:rPr>
        <w:sym w:font="Symbol" w:char="F0BC"/>
      </w:r>
      <w:r w:rsidRPr="006C07D8">
        <w:rPr>
          <w:rFonts w:ascii="Calibri" w:eastAsia="Times New Roman" w:hAnsi="Calibri" w:cs="Times New Roman"/>
          <w:b/>
          <w:bCs/>
          <w:sz w:val="20"/>
          <w:szCs w:val="24"/>
          <w:lang w:eastAsia="fr-FR"/>
        </w:rPr>
        <w:sym w:font="Symbol" w:char="F0BC"/>
      </w:r>
      <w:r w:rsidRPr="006C07D8">
        <w:rPr>
          <w:rFonts w:ascii="Calibri" w:eastAsia="Times New Roman" w:hAnsi="Calibri" w:cs="Times New Roman"/>
          <w:b/>
          <w:bCs/>
          <w:sz w:val="20"/>
          <w:szCs w:val="24"/>
          <w:lang w:eastAsia="fr-FR"/>
        </w:rPr>
        <w:sym w:font="Symbol" w:char="F0BC"/>
      </w:r>
      <w:r w:rsidRPr="006C07D8">
        <w:rPr>
          <w:rFonts w:ascii="Calibri" w:eastAsia="Times New Roman" w:hAnsi="Calibri" w:cs="Times New Roman"/>
          <w:b/>
          <w:bCs/>
          <w:sz w:val="20"/>
          <w:szCs w:val="24"/>
          <w:lang w:eastAsia="fr-FR"/>
        </w:rPr>
        <w:sym w:font="Symbol" w:char="F0BC"/>
      </w:r>
      <w:r w:rsidRPr="006C07D8">
        <w:rPr>
          <w:rFonts w:ascii="Calibri" w:eastAsia="Times New Roman" w:hAnsi="Calibri" w:cs="Times New Roman"/>
          <w:b/>
          <w:bCs/>
          <w:sz w:val="20"/>
          <w:szCs w:val="24"/>
          <w:lang w:eastAsia="fr-FR"/>
        </w:rPr>
        <w:sym w:font="Symbol" w:char="F0BC"/>
      </w:r>
      <w:r w:rsidRPr="006C07D8">
        <w:rPr>
          <w:rFonts w:ascii="Calibri" w:eastAsia="Times New Roman" w:hAnsi="Calibri" w:cs="Times New Roman"/>
          <w:b/>
          <w:bCs/>
          <w:sz w:val="20"/>
          <w:szCs w:val="24"/>
          <w:lang w:eastAsia="fr-FR"/>
        </w:rPr>
        <w:sym w:font="Symbol" w:char="F0BC"/>
      </w:r>
      <w:r w:rsidRPr="006C07D8">
        <w:rPr>
          <w:rFonts w:ascii="Calibri" w:eastAsia="Times New Roman" w:hAnsi="Calibri" w:cs="Times New Roman"/>
          <w:b/>
          <w:bCs/>
          <w:sz w:val="20"/>
          <w:szCs w:val="24"/>
          <w:lang w:eastAsia="fr-FR"/>
        </w:rPr>
        <w:sym w:font="Symbol" w:char="F0BC"/>
      </w:r>
      <w:r w:rsidRPr="006C07D8">
        <w:rPr>
          <w:rFonts w:ascii="Calibri" w:eastAsia="Times New Roman" w:hAnsi="Calibri" w:cs="Times New Roman"/>
          <w:b/>
          <w:bCs/>
          <w:sz w:val="20"/>
          <w:szCs w:val="24"/>
          <w:lang w:eastAsia="fr-FR"/>
        </w:rPr>
        <w:sym w:font="Symbol" w:char="F0BC"/>
      </w:r>
      <w:r w:rsidRPr="006C07D8">
        <w:rPr>
          <w:rFonts w:ascii="Calibri" w:eastAsia="Times New Roman" w:hAnsi="Calibri" w:cs="Times New Roman"/>
          <w:b/>
          <w:bCs/>
          <w:sz w:val="20"/>
          <w:szCs w:val="24"/>
          <w:lang w:eastAsia="fr-FR"/>
        </w:rPr>
        <w:sym w:font="Symbol" w:char="F0BC"/>
      </w:r>
      <w:r w:rsidRPr="006C07D8">
        <w:rPr>
          <w:rFonts w:ascii="Calibri" w:eastAsia="Times New Roman" w:hAnsi="Calibri" w:cs="Times New Roman"/>
          <w:b/>
          <w:bCs/>
          <w:sz w:val="20"/>
          <w:szCs w:val="24"/>
          <w:lang w:eastAsia="fr-FR"/>
        </w:rPr>
        <w:sym w:font="Symbol" w:char="F0BC"/>
      </w:r>
      <w:r w:rsidRPr="006C07D8">
        <w:rPr>
          <w:rFonts w:ascii="Calibri" w:eastAsia="Times New Roman" w:hAnsi="Calibri" w:cs="Times New Roman"/>
          <w:b/>
          <w:bCs/>
          <w:sz w:val="20"/>
          <w:szCs w:val="24"/>
          <w:lang w:eastAsia="fr-FR"/>
        </w:rPr>
        <w:sym w:font="Symbol" w:char="F0BC"/>
      </w:r>
      <w:r w:rsidRPr="006C07D8">
        <w:rPr>
          <w:rFonts w:ascii="Calibri" w:eastAsia="Times New Roman" w:hAnsi="Calibri" w:cs="Times New Roman"/>
          <w:b/>
          <w:bCs/>
          <w:sz w:val="20"/>
          <w:szCs w:val="24"/>
          <w:lang w:eastAsia="fr-FR"/>
        </w:rPr>
        <w:sym w:font="Symbol" w:char="F0BC"/>
      </w:r>
      <w:r w:rsidRPr="006C07D8">
        <w:rPr>
          <w:rFonts w:ascii="Calibri" w:eastAsia="Times New Roman" w:hAnsi="Calibri" w:cs="Times New Roman"/>
          <w:b/>
          <w:bCs/>
          <w:sz w:val="20"/>
          <w:szCs w:val="24"/>
          <w:lang w:eastAsia="fr-FR"/>
        </w:rPr>
        <w:sym w:font="Symbol" w:char="F0BC"/>
      </w:r>
      <w:r w:rsidRPr="006C07D8">
        <w:rPr>
          <w:rFonts w:ascii="Calibri" w:eastAsia="Times New Roman" w:hAnsi="Calibri" w:cs="Times New Roman"/>
          <w:b/>
          <w:bCs/>
          <w:sz w:val="20"/>
          <w:szCs w:val="24"/>
          <w:lang w:eastAsia="fr-FR"/>
        </w:rPr>
        <w:sym w:font="Symbol" w:char="F0BC"/>
      </w:r>
      <w:r w:rsidRPr="006C07D8">
        <w:rPr>
          <w:rFonts w:ascii="Calibri" w:eastAsia="Times New Roman" w:hAnsi="Calibri" w:cs="Times New Roman"/>
          <w:b/>
          <w:bCs/>
          <w:sz w:val="20"/>
          <w:szCs w:val="24"/>
          <w:lang w:eastAsia="fr-FR"/>
        </w:rPr>
        <w:sym w:font="Symbol" w:char="F0BC"/>
      </w:r>
      <w:r w:rsidRPr="006C07D8">
        <w:rPr>
          <w:rFonts w:ascii="Calibri" w:eastAsia="Times New Roman" w:hAnsi="Calibri" w:cs="Times New Roman"/>
          <w:b/>
          <w:bCs/>
          <w:sz w:val="20"/>
          <w:szCs w:val="24"/>
          <w:lang w:eastAsia="fr-FR"/>
        </w:rPr>
        <w:sym w:font="Symbol" w:char="F0BC"/>
      </w:r>
      <w:r w:rsidRPr="006C07D8">
        <w:rPr>
          <w:rFonts w:ascii="Calibri" w:eastAsia="Times New Roman" w:hAnsi="Calibri" w:cs="Times New Roman"/>
          <w:b/>
          <w:bCs/>
          <w:sz w:val="20"/>
          <w:szCs w:val="24"/>
          <w:lang w:eastAsia="fr-FR"/>
        </w:rPr>
        <w:sym w:font="Symbol" w:char="F0BC"/>
      </w:r>
      <w:r w:rsidRPr="006C07D8">
        <w:rPr>
          <w:rFonts w:ascii="Calibri" w:eastAsia="Times New Roman" w:hAnsi="Calibri" w:cs="Times New Roman"/>
          <w:b/>
          <w:bCs/>
          <w:sz w:val="20"/>
          <w:szCs w:val="24"/>
          <w:lang w:eastAsia="fr-FR"/>
        </w:rPr>
        <w:sym w:font="Symbol" w:char="F0BC"/>
      </w:r>
      <w:r w:rsidRPr="006C07D8">
        <w:rPr>
          <w:rFonts w:ascii="Calibri" w:eastAsia="Times New Roman" w:hAnsi="Calibri" w:cs="Times New Roman"/>
          <w:b/>
          <w:bCs/>
          <w:sz w:val="20"/>
          <w:szCs w:val="24"/>
          <w:lang w:eastAsia="fr-FR"/>
        </w:rPr>
        <w:sym w:font="Symbol" w:char="F0BC"/>
      </w:r>
      <w:r w:rsidRPr="006C07D8">
        <w:rPr>
          <w:rFonts w:ascii="Calibri" w:eastAsia="Times New Roman" w:hAnsi="Calibri" w:cs="Times New Roman"/>
          <w:b/>
          <w:bCs/>
          <w:sz w:val="20"/>
          <w:szCs w:val="24"/>
          <w:lang w:eastAsia="fr-FR"/>
        </w:rPr>
        <w:sym w:font="Symbol" w:char="F0BC"/>
      </w:r>
      <w:r w:rsidRPr="006C07D8">
        <w:rPr>
          <w:rFonts w:ascii="Calibri" w:eastAsia="Times New Roman" w:hAnsi="Calibri" w:cs="Times New Roman"/>
          <w:b/>
          <w:bCs/>
          <w:sz w:val="20"/>
          <w:szCs w:val="24"/>
          <w:lang w:eastAsia="fr-FR"/>
        </w:rPr>
        <w:sym w:font="Symbol" w:char="F0BC"/>
      </w:r>
      <w:r w:rsidRPr="006C07D8">
        <w:rPr>
          <w:rFonts w:ascii="Calibri" w:eastAsia="Times New Roman" w:hAnsi="Calibri" w:cs="Times New Roman"/>
          <w:b/>
          <w:bCs/>
          <w:sz w:val="20"/>
          <w:szCs w:val="24"/>
          <w:lang w:eastAsia="fr-FR"/>
        </w:rPr>
        <w:sym w:font="Symbol" w:char="F0BC"/>
      </w:r>
      <w:r w:rsidRPr="006C07D8">
        <w:rPr>
          <w:rFonts w:ascii="Calibri" w:eastAsia="Times New Roman" w:hAnsi="Calibri" w:cs="Times New Roman"/>
          <w:b/>
          <w:bCs/>
          <w:sz w:val="20"/>
          <w:szCs w:val="24"/>
          <w:lang w:eastAsia="fr-FR"/>
        </w:rPr>
        <w:sym w:font="Symbol" w:char="F0BC"/>
      </w:r>
      <w:r w:rsidRPr="006C07D8">
        <w:rPr>
          <w:rFonts w:ascii="Calibri" w:eastAsia="Times New Roman" w:hAnsi="Calibri" w:cs="Times New Roman"/>
          <w:b/>
          <w:bCs/>
          <w:sz w:val="20"/>
          <w:szCs w:val="24"/>
          <w:lang w:eastAsia="fr-FR"/>
        </w:rPr>
        <w:sym w:font="Symbol" w:char="F0BC"/>
      </w:r>
      <w:r w:rsidRPr="006C07D8">
        <w:rPr>
          <w:rFonts w:ascii="Calibri" w:eastAsia="Times New Roman" w:hAnsi="Calibri" w:cs="Times New Roman"/>
          <w:b/>
          <w:bCs/>
          <w:sz w:val="20"/>
          <w:szCs w:val="24"/>
          <w:lang w:eastAsia="fr-FR"/>
        </w:rPr>
        <w:sym w:font="Symbol" w:char="F0BC"/>
      </w:r>
      <w:r w:rsidRPr="006C07D8">
        <w:rPr>
          <w:rFonts w:ascii="Calibri" w:eastAsia="Times New Roman" w:hAnsi="Calibri" w:cs="Times New Roman"/>
          <w:b/>
          <w:bCs/>
          <w:sz w:val="20"/>
          <w:szCs w:val="24"/>
          <w:lang w:eastAsia="fr-FR"/>
        </w:rPr>
        <w:sym w:font="Symbol" w:char="F0BC"/>
      </w:r>
      <w:r w:rsidRPr="006C07D8">
        <w:rPr>
          <w:rFonts w:ascii="Calibri" w:eastAsia="Times New Roman" w:hAnsi="Calibri" w:cs="Times New Roman"/>
          <w:b/>
          <w:bCs/>
          <w:sz w:val="20"/>
          <w:szCs w:val="24"/>
          <w:lang w:eastAsia="fr-FR"/>
        </w:rPr>
        <w:sym w:font="Symbol" w:char="F0BC"/>
      </w:r>
      <w:r w:rsidRPr="006C07D8">
        <w:rPr>
          <w:rFonts w:ascii="Calibri" w:eastAsia="Times New Roman" w:hAnsi="Calibri" w:cs="Times New Roman"/>
          <w:b/>
          <w:bCs/>
          <w:sz w:val="20"/>
          <w:szCs w:val="24"/>
          <w:lang w:eastAsia="fr-FR"/>
        </w:rPr>
        <w:sym w:font="Symbol" w:char="F0BC"/>
      </w:r>
      <w:r w:rsidRPr="006C07D8">
        <w:rPr>
          <w:rFonts w:ascii="Calibri" w:eastAsia="Times New Roman" w:hAnsi="Calibri" w:cs="Times New Roman"/>
          <w:b/>
          <w:bCs/>
          <w:sz w:val="20"/>
          <w:szCs w:val="24"/>
          <w:lang w:eastAsia="fr-FR"/>
        </w:rPr>
        <w:sym w:font="Symbol" w:char="F0BC"/>
      </w:r>
      <w:r w:rsidRPr="006C07D8">
        <w:rPr>
          <w:rFonts w:ascii="Calibri" w:eastAsia="Times New Roman" w:hAnsi="Calibri" w:cs="Times New Roman"/>
          <w:b/>
          <w:bCs/>
          <w:sz w:val="20"/>
          <w:szCs w:val="24"/>
          <w:lang w:eastAsia="fr-FR"/>
        </w:rPr>
        <w:sym w:font="Symbol" w:char="F0BC"/>
      </w:r>
      <w:r w:rsidRPr="006C07D8">
        <w:rPr>
          <w:rFonts w:ascii="Calibri" w:eastAsia="Times New Roman" w:hAnsi="Calibri" w:cs="Times New Roman"/>
          <w:b/>
          <w:bCs/>
          <w:sz w:val="20"/>
          <w:szCs w:val="24"/>
          <w:lang w:eastAsia="fr-FR"/>
        </w:rPr>
        <w:sym w:font="Symbol" w:char="F0BC"/>
      </w:r>
      <w:r w:rsidRPr="006C07D8">
        <w:rPr>
          <w:rFonts w:ascii="Calibri" w:eastAsia="Times New Roman" w:hAnsi="Calibri" w:cs="Times New Roman"/>
          <w:b/>
          <w:bCs/>
          <w:sz w:val="20"/>
          <w:szCs w:val="24"/>
          <w:lang w:eastAsia="fr-FR"/>
        </w:rPr>
        <w:sym w:font="Symbol" w:char="F0BC"/>
      </w:r>
      <w:r w:rsidRPr="006C07D8">
        <w:rPr>
          <w:rFonts w:ascii="Calibri" w:eastAsia="Times New Roman" w:hAnsi="Calibri" w:cs="Times New Roman"/>
          <w:b/>
          <w:bCs/>
          <w:sz w:val="20"/>
          <w:szCs w:val="24"/>
          <w:lang w:eastAsia="fr-FR"/>
        </w:rPr>
        <w:sym w:font="Symbol" w:char="F0BC"/>
      </w:r>
      <w:r w:rsidRPr="006C07D8">
        <w:rPr>
          <w:rFonts w:ascii="Calibri" w:eastAsia="Times New Roman" w:hAnsi="Calibri" w:cs="Times New Roman"/>
          <w:b/>
          <w:bCs/>
          <w:sz w:val="20"/>
          <w:szCs w:val="24"/>
          <w:lang w:eastAsia="fr-FR"/>
        </w:rPr>
        <w:sym w:font="Symbol" w:char="F0BC"/>
      </w:r>
      <w:r w:rsidRPr="006C07D8">
        <w:rPr>
          <w:rFonts w:ascii="Calibri" w:eastAsia="Times New Roman" w:hAnsi="Calibri" w:cs="Times New Roman"/>
          <w:b/>
          <w:bCs/>
          <w:sz w:val="20"/>
          <w:szCs w:val="24"/>
          <w:lang w:eastAsia="fr-FR"/>
        </w:rPr>
        <w:sym w:font="Symbol" w:char="F0BC"/>
      </w:r>
      <w:r w:rsidRPr="006C07D8">
        <w:rPr>
          <w:rFonts w:ascii="Calibri" w:eastAsia="Times New Roman" w:hAnsi="Calibri" w:cs="Times New Roman"/>
          <w:b/>
          <w:bCs/>
          <w:sz w:val="20"/>
          <w:szCs w:val="24"/>
          <w:lang w:eastAsia="fr-FR"/>
        </w:rPr>
        <w:sym w:font="Symbol" w:char="F0BC"/>
      </w:r>
      <w:r w:rsidRPr="006C07D8">
        <w:rPr>
          <w:rFonts w:ascii="Calibri" w:eastAsia="Times New Roman" w:hAnsi="Calibri" w:cs="Times New Roman"/>
          <w:b/>
          <w:bCs/>
          <w:sz w:val="20"/>
          <w:szCs w:val="24"/>
          <w:lang w:eastAsia="fr-FR"/>
        </w:rPr>
        <w:sym w:font="Symbol" w:char="F0BC"/>
      </w:r>
      <w:r w:rsidRPr="006C07D8">
        <w:rPr>
          <w:rFonts w:ascii="Calibri" w:eastAsia="Times New Roman" w:hAnsi="Calibri" w:cs="Times New Roman"/>
          <w:b/>
          <w:bCs/>
          <w:sz w:val="20"/>
          <w:szCs w:val="24"/>
          <w:lang w:eastAsia="fr-FR"/>
        </w:rPr>
        <w:sym w:font="Symbol" w:char="F0BC"/>
      </w:r>
      <w:r w:rsidRPr="006C07D8">
        <w:rPr>
          <w:rFonts w:ascii="Calibri" w:eastAsia="Times New Roman" w:hAnsi="Calibri" w:cs="Times New Roman"/>
          <w:b/>
          <w:bCs/>
          <w:sz w:val="20"/>
          <w:szCs w:val="24"/>
          <w:lang w:eastAsia="fr-FR"/>
        </w:rPr>
        <w:sym w:font="Symbol" w:char="F0BC"/>
      </w:r>
      <w:r w:rsidRPr="006C07D8">
        <w:rPr>
          <w:rFonts w:ascii="Calibri" w:eastAsia="Times New Roman" w:hAnsi="Calibri" w:cs="Times New Roman"/>
          <w:b/>
          <w:bCs/>
          <w:sz w:val="20"/>
          <w:szCs w:val="24"/>
          <w:lang w:eastAsia="fr-FR"/>
        </w:rPr>
        <w:sym w:font="Symbol" w:char="F0BC"/>
      </w:r>
      <w:r w:rsidRPr="006C07D8">
        <w:rPr>
          <w:rFonts w:ascii="Calibri" w:eastAsia="Times New Roman" w:hAnsi="Calibri" w:cs="Times New Roman"/>
          <w:b/>
          <w:bCs/>
          <w:sz w:val="20"/>
          <w:szCs w:val="24"/>
          <w:lang w:eastAsia="fr-FR"/>
        </w:rPr>
        <w:sym w:font="Symbol" w:char="F0BC"/>
      </w:r>
      <w:r w:rsidRPr="006C07D8">
        <w:rPr>
          <w:rFonts w:ascii="Calibri" w:eastAsia="Times New Roman" w:hAnsi="Calibri" w:cs="Times New Roman"/>
          <w:b/>
          <w:bCs/>
          <w:sz w:val="20"/>
          <w:szCs w:val="24"/>
          <w:lang w:eastAsia="fr-FR"/>
        </w:rPr>
        <w:sym w:font="Symbol" w:char="F0BC"/>
      </w:r>
    </w:p>
    <w:p w:rsidR="00B40AB5" w:rsidRDefault="00B40AB5" w:rsidP="00B40AB5">
      <w:pPr>
        <w:spacing w:after="0" w:line="240" w:lineRule="auto"/>
        <w:ind w:right="-56"/>
        <w:jc w:val="center"/>
        <w:rPr>
          <w:rFonts w:ascii="Calibri" w:eastAsia="Times New Roman" w:hAnsi="Calibri" w:cs="Times New Roman"/>
          <w:sz w:val="20"/>
          <w:szCs w:val="24"/>
          <w:lang w:eastAsia="fr-FR"/>
        </w:rPr>
      </w:pPr>
    </w:p>
    <w:p w:rsidR="005D24BF" w:rsidRPr="006C07D8" w:rsidRDefault="005D24BF" w:rsidP="00B40AB5">
      <w:pPr>
        <w:spacing w:after="0" w:line="240" w:lineRule="auto"/>
        <w:ind w:right="-56"/>
        <w:jc w:val="center"/>
        <w:rPr>
          <w:rFonts w:ascii="Calibri" w:eastAsia="Times New Roman" w:hAnsi="Calibri" w:cs="Times New Roman"/>
          <w:sz w:val="20"/>
          <w:szCs w:val="24"/>
          <w:lang w:eastAsia="fr-FR"/>
        </w:rPr>
      </w:pPr>
    </w:p>
    <w:p w:rsidR="00B40AB5" w:rsidRPr="006C07D8" w:rsidRDefault="00B40AB5" w:rsidP="00B40AB5">
      <w:pPr>
        <w:pBdr>
          <w:top w:val="thinThickSmallGap" w:sz="24" w:space="1" w:color="0000FF"/>
          <w:left w:val="thinThickSmallGap" w:sz="24" w:space="4" w:color="0000FF"/>
          <w:bottom w:val="thinThickSmallGap" w:sz="24" w:space="1" w:color="0000FF"/>
          <w:right w:val="thinThickSmallGap" w:sz="24" w:space="4" w:color="0000FF"/>
        </w:pBdr>
        <w:shd w:val="clear" w:color="auto" w:fill="99CCFF"/>
        <w:spacing w:after="0" w:line="240" w:lineRule="auto"/>
        <w:jc w:val="center"/>
        <w:rPr>
          <w:rFonts w:ascii="Calibri" w:eastAsia="Times New Roman" w:hAnsi="Calibri" w:cs="Arial"/>
          <w:b/>
          <w:bCs/>
          <w:sz w:val="32"/>
          <w:szCs w:val="24"/>
          <w:lang w:eastAsia="fr-FR"/>
        </w:rPr>
      </w:pPr>
      <w:r w:rsidRPr="006C07D8">
        <w:rPr>
          <w:rFonts w:ascii="Calibri" w:eastAsia="Times New Roman" w:hAnsi="Calibri" w:cs="Arial"/>
          <w:b/>
          <w:bCs/>
          <w:sz w:val="32"/>
          <w:szCs w:val="24"/>
          <w:lang w:eastAsia="fr-FR"/>
        </w:rPr>
        <w:t>Compte rendu Rencontre</w:t>
      </w:r>
    </w:p>
    <w:p w:rsidR="00B40AB5" w:rsidRPr="006C07D8" w:rsidRDefault="00B40AB5" w:rsidP="00B40AB5">
      <w:pPr>
        <w:pBdr>
          <w:top w:val="thinThickSmallGap" w:sz="24" w:space="1" w:color="0000FF"/>
          <w:left w:val="thinThickSmallGap" w:sz="24" w:space="4" w:color="0000FF"/>
          <w:bottom w:val="thinThickSmallGap" w:sz="24" w:space="1" w:color="0000FF"/>
          <w:right w:val="thinThickSmallGap" w:sz="24" w:space="4" w:color="0000FF"/>
        </w:pBdr>
        <w:shd w:val="clear" w:color="auto" w:fill="99CCFF"/>
        <w:spacing w:after="0" w:line="240" w:lineRule="auto"/>
        <w:jc w:val="center"/>
        <w:rPr>
          <w:rFonts w:ascii="Calibri" w:eastAsia="Times New Roman" w:hAnsi="Calibri" w:cs="Arial"/>
          <w:b/>
          <w:bCs/>
          <w:sz w:val="32"/>
          <w:szCs w:val="24"/>
          <w:lang w:eastAsia="fr-FR"/>
        </w:rPr>
      </w:pPr>
      <w:r w:rsidRPr="006C07D8">
        <w:rPr>
          <w:rFonts w:ascii="Calibri" w:eastAsia="Times New Roman" w:hAnsi="Calibri" w:cs="Arial"/>
          <w:b/>
          <w:bCs/>
          <w:sz w:val="32"/>
          <w:szCs w:val="24"/>
          <w:lang w:eastAsia="fr-FR"/>
        </w:rPr>
        <w:t>Délégation Nationale</w:t>
      </w:r>
      <w:r>
        <w:rPr>
          <w:rFonts w:ascii="Calibri" w:eastAsia="Times New Roman" w:hAnsi="Calibri" w:cs="Arial"/>
          <w:b/>
          <w:bCs/>
          <w:sz w:val="32"/>
          <w:szCs w:val="24"/>
          <w:lang w:eastAsia="fr-FR"/>
        </w:rPr>
        <w:t xml:space="preserve"> toutes OS</w:t>
      </w:r>
      <w:r w:rsidRPr="006C07D8">
        <w:rPr>
          <w:rFonts w:ascii="Calibri" w:eastAsia="Times New Roman" w:hAnsi="Calibri" w:cs="Arial"/>
          <w:b/>
          <w:bCs/>
          <w:sz w:val="32"/>
          <w:szCs w:val="24"/>
          <w:lang w:eastAsia="fr-FR"/>
        </w:rPr>
        <w:t xml:space="preserve"> / Direction Générale 9 </w:t>
      </w:r>
      <w:r>
        <w:rPr>
          <w:rFonts w:ascii="Calibri" w:eastAsia="Times New Roman" w:hAnsi="Calibri" w:cs="Arial"/>
          <w:b/>
          <w:bCs/>
          <w:sz w:val="32"/>
          <w:szCs w:val="24"/>
          <w:lang w:eastAsia="fr-FR"/>
        </w:rPr>
        <w:t>Novembre 2020</w:t>
      </w:r>
    </w:p>
    <w:p w:rsidR="00B40AB5" w:rsidRPr="006C07D8" w:rsidRDefault="00B40AB5" w:rsidP="00B40AB5">
      <w:pPr>
        <w:pBdr>
          <w:top w:val="thinThickSmallGap" w:sz="24" w:space="1" w:color="0000FF"/>
          <w:left w:val="thinThickSmallGap" w:sz="24" w:space="4" w:color="0000FF"/>
          <w:bottom w:val="thinThickSmallGap" w:sz="24" w:space="1" w:color="0000FF"/>
          <w:right w:val="thinThickSmallGap" w:sz="24" w:space="4" w:color="0000FF"/>
        </w:pBdr>
        <w:shd w:val="clear" w:color="auto" w:fill="99CCFF"/>
        <w:spacing w:after="0" w:line="240" w:lineRule="auto"/>
        <w:rPr>
          <w:rFonts w:ascii="Calibri" w:eastAsia="Times New Roman" w:hAnsi="Calibri" w:cs="Arial"/>
          <w:b/>
          <w:bCs/>
          <w:sz w:val="16"/>
          <w:szCs w:val="24"/>
          <w:lang w:eastAsia="fr-FR"/>
        </w:rPr>
      </w:pPr>
    </w:p>
    <w:p w:rsidR="00B40AB5" w:rsidRDefault="00B40AB5" w:rsidP="00B40AB5">
      <w:pPr>
        <w:spacing w:after="0" w:line="240" w:lineRule="auto"/>
        <w:rPr>
          <w:rFonts w:ascii="Calibri" w:eastAsia="Times New Roman" w:hAnsi="Calibri" w:cs="Times New Roman"/>
          <w:szCs w:val="24"/>
          <w:lang w:eastAsia="fr-FR"/>
        </w:rPr>
      </w:pPr>
    </w:p>
    <w:p w:rsidR="00B40AB5" w:rsidRDefault="00B40AB5" w:rsidP="00B40AB5">
      <w:pPr>
        <w:spacing w:after="0" w:line="240" w:lineRule="auto"/>
        <w:rPr>
          <w:rFonts w:ascii="Calibri" w:eastAsia="Times New Roman" w:hAnsi="Calibri" w:cs="Times New Roman"/>
          <w:szCs w:val="24"/>
          <w:lang w:eastAsia="fr-FR"/>
        </w:rPr>
      </w:pPr>
    </w:p>
    <w:p w:rsidR="005D24BF" w:rsidRDefault="005D24BF" w:rsidP="00B40AB5">
      <w:pPr>
        <w:spacing w:after="0" w:line="240" w:lineRule="auto"/>
        <w:rPr>
          <w:rFonts w:ascii="Calibri" w:eastAsia="Times New Roman" w:hAnsi="Calibri" w:cs="Times New Roman"/>
          <w:szCs w:val="24"/>
          <w:lang w:eastAsia="fr-FR"/>
        </w:rPr>
      </w:pPr>
    </w:p>
    <w:p w:rsidR="00B40AB5" w:rsidRPr="006C07D8" w:rsidRDefault="00B40AB5" w:rsidP="00B40AB5">
      <w:pPr>
        <w:spacing w:after="0" w:line="240" w:lineRule="auto"/>
        <w:jc w:val="both"/>
        <w:rPr>
          <w:rFonts w:ascii="Calibri" w:eastAsia="Times New Roman" w:hAnsi="Calibri" w:cs="Arial"/>
          <w:szCs w:val="24"/>
          <w:lang w:eastAsia="fr-FR"/>
        </w:rPr>
      </w:pPr>
      <w:r w:rsidRPr="006C07D8">
        <w:rPr>
          <w:rFonts w:ascii="Calibri" w:eastAsia="Times New Roman" w:hAnsi="Calibri" w:cs="Arial"/>
          <w:szCs w:val="24"/>
          <w:lang w:eastAsia="fr-FR"/>
        </w:rPr>
        <w:t xml:space="preserve">Cette réunion </w:t>
      </w:r>
      <w:r>
        <w:rPr>
          <w:rFonts w:ascii="Calibri" w:eastAsia="Times New Roman" w:hAnsi="Calibri" w:cs="Arial"/>
          <w:szCs w:val="24"/>
          <w:lang w:eastAsia="fr-FR"/>
        </w:rPr>
        <w:t>entre les 4 organisations syndicales et la direction s’est tenue</w:t>
      </w:r>
      <w:r w:rsidRPr="006C07D8">
        <w:rPr>
          <w:rFonts w:ascii="Calibri" w:eastAsia="Times New Roman" w:hAnsi="Calibri" w:cs="Arial"/>
          <w:szCs w:val="24"/>
          <w:lang w:eastAsia="fr-FR"/>
        </w:rPr>
        <w:t xml:space="preserve"> à l’invitation de la DG pour faire le point sur la situation</w:t>
      </w:r>
      <w:r>
        <w:rPr>
          <w:rFonts w:ascii="Calibri" w:eastAsia="Times New Roman" w:hAnsi="Calibri" w:cs="Arial"/>
          <w:szCs w:val="24"/>
          <w:lang w:eastAsia="fr-FR"/>
        </w:rPr>
        <w:t xml:space="preserve"> financière et économique</w:t>
      </w:r>
      <w:r w:rsidRPr="006C07D8">
        <w:rPr>
          <w:rFonts w:ascii="Calibri" w:eastAsia="Times New Roman" w:hAnsi="Calibri" w:cs="Arial"/>
          <w:szCs w:val="24"/>
          <w:lang w:eastAsia="fr-FR"/>
        </w:rPr>
        <w:t xml:space="preserve"> d’HSBC France, après la diffusion des </w:t>
      </w:r>
      <w:r>
        <w:rPr>
          <w:rFonts w:ascii="Calibri" w:eastAsia="Times New Roman" w:hAnsi="Calibri" w:cs="Arial"/>
          <w:szCs w:val="24"/>
          <w:lang w:eastAsia="fr-FR"/>
        </w:rPr>
        <w:t xml:space="preserve">derniers </w:t>
      </w:r>
      <w:r w:rsidRPr="006C07D8">
        <w:rPr>
          <w:rFonts w:ascii="Calibri" w:eastAsia="Times New Roman" w:hAnsi="Calibri" w:cs="Arial"/>
          <w:szCs w:val="24"/>
          <w:lang w:eastAsia="fr-FR"/>
        </w:rPr>
        <w:t>résultats</w:t>
      </w:r>
      <w:r>
        <w:rPr>
          <w:rFonts w:ascii="Calibri" w:eastAsia="Times New Roman" w:hAnsi="Calibri" w:cs="Arial"/>
          <w:szCs w:val="24"/>
          <w:lang w:eastAsia="fr-FR"/>
        </w:rPr>
        <w:t xml:space="preserve"> trimestriels</w:t>
      </w:r>
      <w:r w:rsidRPr="006C07D8">
        <w:rPr>
          <w:rFonts w:ascii="Calibri" w:eastAsia="Times New Roman" w:hAnsi="Calibri" w:cs="Arial"/>
          <w:szCs w:val="24"/>
          <w:lang w:eastAsia="fr-FR"/>
        </w:rPr>
        <w:t>.</w:t>
      </w:r>
    </w:p>
    <w:p w:rsidR="00B40AB5" w:rsidRDefault="00B40AB5" w:rsidP="00B40AB5">
      <w:pPr>
        <w:spacing w:after="0" w:line="240" w:lineRule="auto"/>
        <w:jc w:val="both"/>
        <w:rPr>
          <w:rFonts w:ascii="Calibri" w:eastAsia="Times New Roman" w:hAnsi="Calibri" w:cs="Arial"/>
          <w:szCs w:val="24"/>
          <w:lang w:eastAsia="fr-FR"/>
        </w:rPr>
      </w:pPr>
    </w:p>
    <w:p w:rsidR="00B40AB5" w:rsidRPr="006C07D8" w:rsidRDefault="00B40AB5" w:rsidP="00B40AB5">
      <w:pPr>
        <w:spacing w:after="0" w:line="240" w:lineRule="auto"/>
        <w:jc w:val="both"/>
        <w:rPr>
          <w:rFonts w:ascii="Calibri" w:eastAsia="Times New Roman" w:hAnsi="Calibri" w:cs="Arial"/>
          <w:szCs w:val="24"/>
          <w:lang w:eastAsia="fr-FR"/>
        </w:rPr>
      </w:pPr>
    </w:p>
    <w:p w:rsidR="00B40AB5" w:rsidRDefault="00B40AB5" w:rsidP="00B40AB5">
      <w:pPr>
        <w:spacing w:after="0" w:line="276" w:lineRule="auto"/>
        <w:jc w:val="both"/>
        <w:rPr>
          <w:rFonts w:ascii="Calibri" w:eastAsia="Calibri" w:hAnsi="Calibri" w:cs="Times New Roman"/>
        </w:rPr>
      </w:pPr>
      <w:r w:rsidRPr="00D55651">
        <w:rPr>
          <w:rFonts w:ascii="Calibri" w:eastAsia="Calibri" w:hAnsi="Calibri" w:cs="Times New Roman"/>
        </w:rPr>
        <w:t xml:space="preserve">Jean </w:t>
      </w:r>
      <w:proofErr w:type="spellStart"/>
      <w:r w:rsidRPr="00D55651">
        <w:rPr>
          <w:rFonts w:ascii="Calibri" w:eastAsia="Calibri" w:hAnsi="Calibri" w:cs="Times New Roman"/>
        </w:rPr>
        <w:t>Beunardeau</w:t>
      </w:r>
      <w:proofErr w:type="spellEnd"/>
      <w:r w:rsidRPr="00D55651">
        <w:rPr>
          <w:rFonts w:ascii="Calibri" w:eastAsia="Calibri" w:hAnsi="Calibri" w:cs="Times New Roman"/>
        </w:rPr>
        <w:t xml:space="preserve"> espère que tout le monde va bien.</w:t>
      </w:r>
      <w:r>
        <w:rPr>
          <w:rFonts w:ascii="Calibri" w:eastAsia="Calibri" w:hAnsi="Calibri" w:cs="Times New Roman"/>
        </w:rPr>
        <w:t xml:space="preserve"> Il nous indique qu’il y a </w:t>
      </w:r>
      <w:r w:rsidRPr="00D55651">
        <w:rPr>
          <w:rFonts w:ascii="Calibri" w:eastAsia="Calibri" w:hAnsi="Calibri" w:cs="Times New Roman"/>
        </w:rPr>
        <w:t xml:space="preserve">130 cas de </w:t>
      </w:r>
      <w:proofErr w:type="spellStart"/>
      <w:r w:rsidRPr="00D55651">
        <w:rPr>
          <w:rFonts w:ascii="Calibri" w:eastAsia="Calibri" w:hAnsi="Calibri" w:cs="Times New Roman"/>
        </w:rPr>
        <w:t>Covid</w:t>
      </w:r>
      <w:proofErr w:type="spellEnd"/>
      <w:r w:rsidRPr="00D55651">
        <w:rPr>
          <w:rFonts w:ascii="Calibri" w:eastAsia="Calibri" w:hAnsi="Calibri" w:cs="Times New Roman"/>
        </w:rPr>
        <w:t xml:space="preserve"> actif au niveau d'HSBC France mais aucun cas hospitalisé. HSBC est particulièrement stricte sur les cas contacts avec une quatorzaine systématique</w:t>
      </w:r>
      <w:r>
        <w:rPr>
          <w:rFonts w:ascii="Calibri" w:eastAsia="Calibri" w:hAnsi="Calibri" w:cs="Times New Roman"/>
        </w:rPr>
        <w:t xml:space="preserve"> au lieu de 7 jours</w:t>
      </w:r>
      <w:r w:rsidRPr="00D55651">
        <w:rPr>
          <w:rFonts w:ascii="Calibri" w:eastAsia="Calibri" w:hAnsi="Calibri" w:cs="Times New Roman"/>
        </w:rPr>
        <w:t>.</w:t>
      </w:r>
    </w:p>
    <w:p w:rsidR="00B40AB5" w:rsidRPr="00D55651" w:rsidRDefault="00B40AB5" w:rsidP="00B40AB5">
      <w:pPr>
        <w:spacing w:after="0" w:line="276" w:lineRule="auto"/>
        <w:jc w:val="both"/>
        <w:rPr>
          <w:rFonts w:ascii="Calibri" w:eastAsia="Calibri" w:hAnsi="Calibri" w:cs="Times New Roman"/>
        </w:rPr>
      </w:pPr>
    </w:p>
    <w:p w:rsidR="00B40AB5" w:rsidRDefault="00751FDB" w:rsidP="00B40AB5">
      <w:pPr>
        <w:spacing w:after="0" w:line="276" w:lineRule="auto"/>
        <w:jc w:val="both"/>
        <w:rPr>
          <w:rFonts w:ascii="Calibri" w:eastAsia="Calibri" w:hAnsi="Calibri" w:cs="Times New Roman"/>
        </w:rPr>
      </w:pPr>
      <w:r>
        <w:rPr>
          <w:rFonts w:ascii="Calibri" w:eastAsia="Calibri" w:hAnsi="Calibri" w:cs="Times New Roman"/>
        </w:rPr>
        <w:t>S</w:t>
      </w:r>
      <w:r w:rsidR="00B40AB5">
        <w:rPr>
          <w:rFonts w:ascii="Calibri" w:eastAsia="Calibri" w:hAnsi="Calibri" w:cs="Times New Roman"/>
        </w:rPr>
        <w:t xml:space="preserve">ujets </w:t>
      </w:r>
      <w:r>
        <w:rPr>
          <w:rFonts w:ascii="Calibri" w:eastAsia="Calibri" w:hAnsi="Calibri" w:cs="Times New Roman"/>
        </w:rPr>
        <w:t>évoqués</w:t>
      </w:r>
      <w:r w:rsidR="00B40AB5">
        <w:rPr>
          <w:rFonts w:ascii="Calibri" w:eastAsia="Calibri" w:hAnsi="Calibri" w:cs="Times New Roman"/>
        </w:rPr>
        <w:t> :</w:t>
      </w:r>
    </w:p>
    <w:p w:rsidR="00B40AB5" w:rsidRDefault="00B40AB5" w:rsidP="00B40AB5">
      <w:pPr>
        <w:pStyle w:val="Paragraphedeliste"/>
        <w:numPr>
          <w:ilvl w:val="0"/>
          <w:numId w:val="1"/>
        </w:numPr>
        <w:spacing w:after="0" w:line="276" w:lineRule="auto"/>
        <w:jc w:val="both"/>
        <w:rPr>
          <w:rFonts w:ascii="Calibri" w:eastAsia="Calibri" w:hAnsi="Calibri" w:cs="Times New Roman"/>
        </w:rPr>
      </w:pPr>
      <w:r>
        <w:rPr>
          <w:rFonts w:ascii="Calibri" w:eastAsia="Calibri" w:hAnsi="Calibri" w:cs="Times New Roman"/>
        </w:rPr>
        <w:t xml:space="preserve">Notre </w:t>
      </w:r>
      <w:r w:rsidRPr="009B31CB">
        <w:rPr>
          <w:rFonts w:ascii="Calibri" w:eastAsia="Calibri" w:hAnsi="Calibri" w:cs="Times New Roman"/>
        </w:rPr>
        <w:t>environnement</w:t>
      </w:r>
    </w:p>
    <w:p w:rsidR="005D24BF" w:rsidRPr="009B31CB" w:rsidRDefault="005D24BF" w:rsidP="00B40AB5">
      <w:pPr>
        <w:pStyle w:val="Paragraphedeliste"/>
        <w:numPr>
          <w:ilvl w:val="0"/>
          <w:numId w:val="1"/>
        </w:numPr>
        <w:spacing w:after="0" w:line="276" w:lineRule="auto"/>
        <w:jc w:val="both"/>
        <w:rPr>
          <w:rFonts w:ascii="Calibri" w:eastAsia="Calibri" w:hAnsi="Calibri" w:cs="Times New Roman"/>
        </w:rPr>
      </w:pPr>
      <w:r>
        <w:rPr>
          <w:rFonts w:ascii="Calibri" w:eastAsia="Calibri" w:hAnsi="Calibri" w:cs="Times New Roman"/>
        </w:rPr>
        <w:t>Résultats HSBC</w:t>
      </w:r>
    </w:p>
    <w:p w:rsidR="00B40AB5" w:rsidRPr="009B31CB" w:rsidRDefault="00B40AB5" w:rsidP="00B40AB5">
      <w:pPr>
        <w:pStyle w:val="Paragraphedeliste"/>
        <w:numPr>
          <w:ilvl w:val="0"/>
          <w:numId w:val="1"/>
        </w:numPr>
        <w:spacing w:after="0" w:line="276" w:lineRule="auto"/>
        <w:jc w:val="both"/>
        <w:rPr>
          <w:rFonts w:ascii="Calibri" w:eastAsia="Calibri" w:hAnsi="Calibri" w:cs="Times New Roman"/>
        </w:rPr>
      </w:pPr>
      <w:r w:rsidRPr="009B31CB">
        <w:rPr>
          <w:rFonts w:ascii="Calibri" w:eastAsia="Calibri" w:hAnsi="Calibri" w:cs="Times New Roman"/>
        </w:rPr>
        <w:t>La revue stratégique</w:t>
      </w:r>
    </w:p>
    <w:p w:rsidR="00B40AB5" w:rsidRPr="009B31CB" w:rsidRDefault="00B40AB5" w:rsidP="00B40AB5">
      <w:pPr>
        <w:pStyle w:val="Paragraphedeliste"/>
        <w:numPr>
          <w:ilvl w:val="0"/>
          <w:numId w:val="1"/>
        </w:numPr>
        <w:spacing w:after="0" w:line="276" w:lineRule="auto"/>
        <w:jc w:val="both"/>
        <w:rPr>
          <w:rFonts w:ascii="Calibri" w:eastAsia="Calibri" w:hAnsi="Calibri" w:cs="Times New Roman"/>
        </w:rPr>
      </w:pPr>
      <w:r w:rsidRPr="009B31CB">
        <w:rPr>
          <w:rFonts w:ascii="Calibri" w:eastAsia="Calibri" w:hAnsi="Calibri" w:cs="Times New Roman"/>
        </w:rPr>
        <w:t>La mise en œuvre</w:t>
      </w:r>
    </w:p>
    <w:p w:rsidR="00B40AB5" w:rsidRDefault="00B40AB5" w:rsidP="00B40AB5">
      <w:pPr>
        <w:spacing w:after="0" w:line="276" w:lineRule="auto"/>
        <w:jc w:val="both"/>
        <w:rPr>
          <w:rFonts w:ascii="Calibri" w:eastAsia="Calibri" w:hAnsi="Calibri" w:cs="Times New Roman"/>
        </w:rPr>
      </w:pPr>
    </w:p>
    <w:p w:rsidR="0077732B" w:rsidRDefault="0077732B" w:rsidP="00B40AB5">
      <w:pPr>
        <w:spacing w:after="0" w:line="276" w:lineRule="auto"/>
        <w:jc w:val="both"/>
        <w:rPr>
          <w:rFonts w:ascii="Calibri" w:eastAsia="Calibri" w:hAnsi="Calibri" w:cs="Times New Roman"/>
        </w:rPr>
      </w:pPr>
      <w:r w:rsidRPr="00E26254">
        <w:rPr>
          <w:rFonts w:ascii="Calibri" w:eastAsia="Calibri" w:hAnsi="Calibri" w:cs="Times New Roman"/>
        </w:rPr>
        <w:t>En résumé, voici l’</w:t>
      </w:r>
      <w:r w:rsidR="005071E9" w:rsidRPr="00E26254">
        <w:rPr>
          <w:rFonts w:ascii="Calibri" w:eastAsia="Calibri" w:hAnsi="Calibri" w:cs="Times New Roman"/>
        </w:rPr>
        <w:t>intervention du directeur général :</w:t>
      </w:r>
    </w:p>
    <w:p w:rsidR="005071E9" w:rsidRDefault="005071E9" w:rsidP="00B40AB5">
      <w:pPr>
        <w:spacing w:after="0" w:line="276" w:lineRule="auto"/>
        <w:jc w:val="both"/>
        <w:rPr>
          <w:rFonts w:ascii="Calibri" w:eastAsia="Calibri" w:hAnsi="Calibri" w:cs="Times New Roman"/>
        </w:rPr>
      </w:pPr>
    </w:p>
    <w:p w:rsidR="005071E9" w:rsidRDefault="005071E9" w:rsidP="00B40AB5">
      <w:pPr>
        <w:spacing w:after="0" w:line="276" w:lineRule="auto"/>
        <w:jc w:val="both"/>
        <w:rPr>
          <w:rFonts w:ascii="Calibri" w:eastAsia="Calibri" w:hAnsi="Calibri" w:cs="Times New Roman"/>
        </w:rPr>
      </w:pPr>
    </w:p>
    <w:p w:rsidR="00B40AB5" w:rsidRPr="009B31CB" w:rsidRDefault="00B40AB5" w:rsidP="00B40AB5">
      <w:pPr>
        <w:spacing w:after="0" w:line="276" w:lineRule="auto"/>
        <w:jc w:val="both"/>
        <w:rPr>
          <w:rFonts w:ascii="Calibri" w:eastAsia="Calibri" w:hAnsi="Calibri" w:cs="Times New Roman"/>
          <w:b/>
          <w:sz w:val="28"/>
          <w:u w:val="single"/>
        </w:rPr>
      </w:pPr>
      <w:r w:rsidRPr="009B31CB">
        <w:rPr>
          <w:rFonts w:ascii="Calibri" w:eastAsia="Calibri" w:hAnsi="Calibri" w:cs="Times New Roman"/>
          <w:b/>
          <w:sz w:val="28"/>
          <w:u w:val="single"/>
        </w:rPr>
        <w:t>NOTRE ENVIRONNEMENT</w:t>
      </w:r>
    </w:p>
    <w:p w:rsidR="00B40AB5" w:rsidRPr="00D55651" w:rsidRDefault="00B40AB5" w:rsidP="00B40AB5">
      <w:pPr>
        <w:spacing w:after="0" w:line="276" w:lineRule="auto"/>
        <w:jc w:val="both"/>
        <w:rPr>
          <w:rFonts w:ascii="Calibri" w:eastAsia="Calibri" w:hAnsi="Calibri" w:cs="Times New Roman"/>
        </w:rPr>
      </w:pPr>
    </w:p>
    <w:p w:rsidR="00B40AB5" w:rsidRDefault="00B40AB5" w:rsidP="00B40AB5">
      <w:pPr>
        <w:spacing w:after="0" w:line="276" w:lineRule="auto"/>
        <w:jc w:val="both"/>
        <w:rPr>
          <w:rFonts w:ascii="Calibri" w:eastAsia="Calibri" w:hAnsi="Calibri" w:cs="Times New Roman"/>
        </w:rPr>
      </w:pPr>
      <w:r w:rsidRPr="00D55651">
        <w:rPr>
          <w:rFonts w:ascii="Calibri" w:eastAsia="Calibri" w:hAnsi="Calibri" w:cs="Times New Roman"/>
        </w:rPr>
        <w:t>Environnement de crise économique et de restructuratio</w:t>
      </w:r>
      <w:r>
        <w:rPr>
          <w:rFonts w:ascii="Calibri" w:eastAsia="Calibri" w:hAnsi="Calibri" w:cs="Times New Roman"/>
        </w:rPr>
        <w:t xml:space="preserve">n du secteur bancaire en Europe. </w:t>
      </w:r>
      <w:r w:rsidRPr="00D55651">
        <w:rPr>
          <w:rFonts w:ascii="Calibri" w:eastAsia="Calibri" w:hAnsi="Calibri" w:cs="Times New Roman"/>
        </w:rPr>
        <w:t xml:space="preserve">C'est une crise économique importante peut-être </w:t>
      </w:r>
      <w:r>
        <w:rPr>
          <w:rFonts w:ascii="Calibri" w:eastAsia="Calibri" w:hAnsi="Calibri" w:cs="Times New Roman"/>
        </w:rPr>
        <w:t xml:space="preserve">2 à </w:t>
      </w:r>
      <w:r w:rsidRPr="00D55651">
        <w:rPr>
          <w:rFonts w:ascii="Calibri" w:eastAsia="Calibri" w:hAnsi="Calibri" w:cs="Times New Roman"/>
        </w:rPr>
        <w:t xml:space="preserve">3 fois supérieure à l'impact de la crise des </w:t>
      </w:r>
      <w:proofErr w:type="spellStart"/>
      <w:r w:rsidRPr="00D55651">
        <w:rPr>
          <w:rFonts w:ascii="Calibri" w:eastAsia="Calibri" w:hAnsi="Calibri" w:cs="Times New Roman"/>
        </w:rPr>
        <w:t>subprimes</w:t>
      </w:r>
      <w:proofErr w:type="spellEnd"/>
      <w:r w:rsidRPr="00D55651">
        <w:rPr>
          <w:rFonts w:ascii="Calibri" w:eastAsia="Calibri" w:hAnsi="Calibri" w:cs="Times New Roman"/>
        </w:rPr>
        <w:t xml:space="preserve"> en fonction de la durée de ce deuxième confinement.</w:t>
      </w:r>
    </w:p>
    <w:p w:rsidR="00B40AB5" w:rsidRDefault="00B40AB5" w:rsidP="00B40AB5">
      <w:pPr>
        <w:spacing w:after="0" w:line="276" w:lineRule="auto"/>
        <w:jc w:val="both"/>
        <w:rPr>
          <w:rFonts w:ascii="Calibri" w:eastAsia="Calibri" w:hAnsi="Calibri" w:cs="Times New Roman"/>
        </w:rPr>
      </w:pPr>
      <w:r w:rsidRPr="00D55651">
        <w:rPr>
          <w:rFonts w:ascii="Calibri" w:eastAsia="Calibri" w:hAnsi="Calibri" w:cs="Times New Roman"/>
        </w:rPr>
        <w:t>Cette crise est gérée par les gouvernements</w:t>
      </w:r>
      <w:r>
        <w:rPr>
          <w:rFonts w:ascii="Calibri" w:eastAsia="Calibri" w:hAnsi="Calibri" w:cs="Times New Roman"/>
        </w:rPr>
        <w:t>. Le soutien budgétaire et monétaire des états</w:t>
      </w:r>
      <w:r w:rsidRPr="00D55651">
        <w:rPr>
          <w:rFonts w:ascii="Calibri" w:eastAsia="Calibri" w:hAnsi="Calibri" w:cs="Times New Roman"/>
        </w:rPr>
        <w:t xml:space="preserve"> permet d'éviter une spirale récessive.</w:t>
      </w:r>
    </w:p>
    <w:p w:rsidR="00B40AB5" w:rsidRPr="00D55651" w:rsidRDefault="00B40AB5" w:rsidP="00B40AB5">
      <w:pPr>
        <w:spacing w:after="0" w:line="276" w:lineRule="auto"/>
        <w:jc w:val="both"/>
        <w:rPr>
          <w:rFonts w:ascii="Calibri" w:eastAsia="Calibri" w:hAnsi="Calibri" w:cs="Times New Roman"/>
        </w:rPr>
      </w:pPr>
    </w:p>
    <w:p w:rsidR="00B40AB5" w:rsidRDefault="00B40AB5" w:rsidP="00B40AB5">
      <w:pPr>
        <w:spacing w:after="0" w:line="276" w:lineRule="auto"/>
        <w:jc w:val="both"/>
        <w:rPr>
          <w:rFonts w:ascii="Calibri" w:eastAsia="Calibri" w:hAnsi="Calibri" w:cs="Times New Roman"/>
        </w:rPr>
      </w:pPr>
      <w:r>
        <w:rPr>
          <w:rFonts w:ascii="Calibri" w:eastAsia="Calibri" w:hAnsi="Calibri" w:cs="Times New Roman"/>
        </w:rPr>
        <w:t xml:space="preserve">Leurs actions </w:t>
      </w:r>
      <w:r w:rsidRPr="00D55651">
        <w:rPr>
          <w:rFonts w:ascii="Calibri" w:eastAsia="Calibri" w:hAnsi="Calibri" w:cs="Times New Roman"/>
        </w:rPr>
        <w:t>empêchent cette spirale</w:t>
      </w:r>
      <w:r>
        <w:rPr>
          <w:rFonts w:ascii="Calibri" w:eastAsia="Calibri" w:hAnsi="Calibri" w:cs="Times New Roman"/>
        </w:rPr>
        <w:t>, mais induisent</w:t>
      </w:r>
      <w:r w:rsidRPr="00D55651">
        <w:rPr>
          <w:rFonts w:ascii="Calibri" w:eastAsia="Calibri" w:hAnsi="Calibri" w:cs="Times New Roman"/>
        </w:rPr>
        <w:t xml:space="preserve"> égaleme</w:t>
      </w:r>
      <w:r>
        <w:rPr>
          <w:rFonts w:ascii="Calibri" w:eastAsia="Calibri" w:hAnsi="Calibri" w:cs="Times New Roman"/>
        </w:rPr>
        <w:t>nt des taux d'intérêt très bas qui vont durer. L</w:t>
      </w:r>
      <w:r w:rsidRPr="00D55651">
        <w:rPr>
          <w:rFonts w:ascii="Calibri" w:eastAsia="Calibri" w:hAnsi="Calibri" w:cs="Times New Roman"/>
        </w:rPr>
        <w:t>'épargne paie</w:t>
      </w:r>
      <w:r>
        <w:rPr>
          <w:rFonts w:ascii="Calibri" w:eastAsia="Calibri" w:hAnsi="Calibri" w:cs="Times New Roman"/>
        </w:rPr>
        <w:t xml:space="preserve"> et donc supporte</w:t>
      </w:r>
      <w:r w:rsidRPr="00D55651">
        <w:rPr>
          <w:rFonts w:ascii="Calibri" w:eastAsia="Calibri" w:hAnsi="Calibri" w:cs="Times New Roman"/>
        </w:rPr>
        <w:t xml:space="preserve"> une part importante des pertes. Les gestionnaires d'épargne vont voir leurs rémunérations baisser</w:t>
      </w:r>
      <w:r>
        <w:rPr>
          <w:rFonts w:ascii="Calibri" w:eastAsia="Calibri" w:hAnsi="Calibri" w:cs="Times New Roman"/>
        </w:rPr>
        <w:t xml:space="preserve"> encore</w:t>
      </w:r>
      <w:r w:rsidRPr="00D55651">
        <w:rPr>
          <w:rFonts w:ascii="Calibri" w:eastAsia="Calibri" w:hAnsi="Calibri" w:cs="Times New Roman"/>
        </w:rPr>
        <w:t>.</w:t>
      </w:r>
    </w:p>
    <w:p w:rsidR="00B40AB5" w:rsidRPr="00D55651" w:rsidRDefault="00B40AB5" w:rsidP="00B40AB5">
      <w:pPr>
        <w:spacing w:after="0" w:line="276" w:lineRule="auto"/>
        <w:jc w:val="both"/>
        <w:rPr>
          <w:rFonts w:ascii="Calibri" w:eastAsia="Calibri" w:hAnsi="Calibri" w:cs="Times New Roman"/>
        </w:rPr>
      </w:pPr>
    </w:p>
    <w:p w:rsidR="00B40AB5" w:rsidRDefault="00B40AB5" w:rsidP="00B40AB5">
      <w:pPr>
        <w:spacing w:after="0" w:line="276" w:lineRule="auto"/>
        <w:jc w:val="both"/>
        <w:rPr>
          <w:rFonts w:ascii="Calibri" w:eastAsia="Calibri" w:hAnsi="Calibri" w:cs="Times New Roman"/>
        </w:rPr>
      </w:pPr>
      <w:r w:rsidRPr="00D55651">
        <w:rPr>
          <w:rFonts w:ascii="Calibri" w:eastAsia="Calibri" w:hAnsi="Calibri" w:cs="Times New Roman"/>
        </w:rPr>
        <w:t xml:space="preserve">En revanche, </w:t>
      </w:r>
      <w:r>
        <w:rPr>
          <w:rFonts w:ascii="Calibri" w:eastAsia="Calibri" w:hAnsi="Calibri" w:cs="Times New Roman"/>
        </w:rPr>
        <w:t>l</w:t>
      </w:r>
      <w:r w:rsidRPr="00D55651">
        <w:rPr>
          <w:rFonts w:ascii="Calibri" w:eastAsia="Calibri" w:hAnsi="Calibri" w:cs="Times New Roman"/>
        </w:rPr>
        <w:t>es actions des gouvernements évitent les faillites</w:t>
      </w:r>
      <w:r>
        <w:rPr>
          <w:rFonts w:ascii="Calibri" w:eastAsia="Calibri" w:hAnsi="Calibri" w:cs="Times New Roman"/>
        </w:rPr>
        <w:t>,</w:t>
      </w:r>
      <w:r w:rsidRPr="00D55651">
        <w:rPr>
          <w:rFonts w:ascii="Calibri" w:eastAsia="Calibri" w:hAnsi="Calibri" w:cs="Times New Roman"/>
        </w:rPr>
        <w:t xml:space="preserve"> donc les probabilités des pertes de crédit.</w:t>
      </w:r>
    </w:p>
    <w:p w:rsidR="00B40AB5" w:rsidRDefault="00B40AB5" w:rsidP="00B40AB5">
      <w:pPr>
        <w:spacing w:after="0" w:line="276" w:lineRule="auto"/>
        <w:jc w:val="both"/>
        <w:rPr>
          <w:rFonts w:ascii="Calibri" w:eastAsia="Calibri" w:hAnsi="Calibri" w:cs="Times New Roman"/>
        </w:rPr>
      </w:pPr>
    </w:p>
    <w:p w:rsidR="005D24BF" w:rsidRDefault="005D24BF" w:rsidP="00B40AB5">
      <w:pPr>
        <w:spacing w:after="0" w:line="276" w:lineRule="auto"/>
        <w:jc w:val="both"/>
        <w:rPr>
          <w:rFonts w:ascii="Calibri" w:eastAsia="Calibri" w:hAnsi="Calibri" w:cs="Times New Roman"/>
        </w:rPr>
      </w:pPr>
    </w:p>
    <w:p w:rsidR="005D24BF" w:rsidRPr="00F10DB3" w:rsidRDefault="005D24BF" w:rsidP="00B40AB5">
      <w:pPr>
        <w:spacing w:after="0" w:line="276" w:lineRule="auto"/>
        <w:jc w:val="both"/>
        <w:rPr>
          <w:rFonts w:ascii="Calibri" w:eastAsia="Calibri" w:hAnsi="Calibri" w:cs="Times New Roman"/>
          <w:b/>
          <w:sz w:val="28"/>
          <w:szCs w:val="28"/>
          <w:u w:val="single"/>
        </w:rPr>
      </w:pPr>
      <w:r w:rsidRPr="00F10DB3">
        <w:rPr>
          <w:rFonts w:ascii="Calibri" w:eastAsia="Calibri" w:hAnsi="Calibri" w:cs="Times New Roman"/>
          <w:b/>
          <w:sz w:val="28"/>
          <w:szCs w:val="28"/>
          <w:u w:val="single"/>
        </w:rPr>
        <w:lastRenderedPageBreak/>
        <w:t>NOS RESULTATS</w:t>
      </w:r>
    </w:p>
    <w:p w:rsidR="005D24BF" w:rsidRDefault="005D24BF" w:rsidP="00B40AB5">
      <w:pPr>
        <w:spacing w:after="0" w:line="276" w:lineRule="auto"/>
        <w:jc w:val="both"/>
        <w:rPr>
          <w:rFonts w:ascii="Calibri" w:eastAsia="Calibri" w:hAnsi="Calibri" w:cs="Times New Roman"/>
        </w:rPr>
      </w:pPr>
    </w:p>
    <w:p w:rsidR="005D24BF" w:rsidRDefault="005D24BF" w:rsidP="005D24BF">
      <w:pPr>
        <w:spacing w:after="0" w:line="276" w:lineRule="auto"/>
        <w:jc w:val="both"/>
        <w:rPr>
          <w:rFonts w:ascii="Calibri" w:eastAsia="Calibri" w:hAnsi="Calibri" w:cs="Times New Roman"/>
        </w:rPr>
      </w:pPr>
      <w:r>
        <w:rPr>
          <w:rFonts w:ascii="Calibri" w:eastAsia="Calibri" w:hAnsi="Calibri" w:cs="Times New Roman"/>
        </w:rPr>
        <w:t>La g</w:t>
      </w:r>
      <w:r w:rsidRPr="00D55651">
        <w:rPr>
          <w:rFonts w:ascii="Calibri" w:eastAsia="Calibri" w:hAnsi="Calibri" w:cs="Times New Roman"/>
        </w:rPr>
        <w:t>rosse part</w:t>
      </w:r>
      <w:r>
        <w:rPr>
          <w:rFonts w:ascii="Calibri" w:eastAsia="Calibri" w:hAnsi="Calibri" w:cs="Times New Roman"/>
        </w:rPr>
        <w:t>ie</w:t>
      </w:r>
      <w:r w:rsidRPr="00D55651">
        <w:rPr>
          <w:rFonts w:ascii="Calibri" w:eastAsia="Calibri" w:hAnsi="Calibri" w:cs="Times New Roman"/>
        </w:rPr>
        <w:t xml:space="preserve"> d</w:t>
      </w:r>
      <w:r>
        <w:rPr>
          <w:rFonts w:ascii="Calibri" w:eastAsia="Calibri" w:hAnsi="Calibri" w:cs="Times New Roman"/>
        </w:rPr>
        <w:t xml:space="preserve">es </w:t>
      </w:r>
      <w:r w:rsidRPr="00D55651">
        <w:rPr>
          <w:rFonts w:ascii="Calibri" w:eastAsia="Calibri" w:hAnsi="Calibri" w:cs="Times New Roman"/>
        </w:rPr>
        <w:t>résultat</w:t>
      </w:r>
      <w:r>
        <w:rPr>
          <w:rFonts w:ascii="Calibri" w:eastAsia="Calibri" w:hAnsi="Calibri" w:cs="Times New Roman"/>
        </w:rPr>
        <w:t xml:space="preserve">s se fait </w:t>
      </w:r>
      <w:r w:rsidRPr="00D55651">
        <w:rPr>
          <w:rFonts w:ascii="Calibri" w:eastAsia="Calibri" w:hAnsi="Calibri" w:cs="Times New Roman"/>
        </w:rPr>
        <w:t xml:space="preserve">en Asie, l'Europe est déficitaire </w:t>
      </w:r>
    </w:p>
    <w:p w:rsidR="005D24BF" w:rsidRDefault="005D24BF" w:rsidP="005D24BF">
      <w:pPr>
        <w:spacing w:after="0" w:line="276" w:lineRule="auto"/>
        <w:jc w:val="both"/>
        <w:rPr>
          <w:rFonts w:ascii="Calibri" w:eastAsia="Calibri" w:hAnsi="Calibri" w:cs="Times New Roman"/>
        </w:rPr>
      </w:pPr>
    </w:p>
    <w:p w:rsidR="005D24BF" w:rsidRDefault="005D24BF" w:rsidP="005D24BF">
      <w:pPr>
        <w:spacing w:after="0" w:line="276" w:lineRule="auto"/>
        <w:jc w:val="both"/>
        <w:rPr>
          <w:rFonts w:ascii="Calibri" w:eastAsia="Calibri" w:hAnsi="Calibri" w:cs="Times New Roman"/>
        </w:rPr>
      </w:pPr>
      <w:r>
        <w:rPr>
          <w:rFonts w:ascii="Calibri" w:eastAsia="Calibri" w:hAnsi="Calibri" w:cs="Times New Roman"/>
          <w:b/>
          <w:u w:val="single"/>
        </w:rPr>
        <w:t>HSBC France</w:t>
      </w:r>
    </w:p>
    <w:p w:rsidR="005D24BF" w:rsidRPr="00E26254" w:rsidRDefault="005D24BF" w:rsidP="005D24BF">
      <w:pPr>
        <w:spacing w:after="0" w:line="276" w:lineRule="auto"/>
        <w:jc w:val="both"/>
        <w:rPr>
          <w:rFonts w:ascii="Calibri" w:eastAsia="Calibri" w:hAnsi="Calibri" w:cs="Times New Roman"/>
        </w:rPr>
      </w:pPr>
      <w:r w:rsidRPr="00E26254">
        <w:rPr>
          <w:rFonts w:ascii="Calibri" w:eastAsia="Calibri" w:hAnsi="Calibri" w:cs="Times New Roman"/>
        </w:rPr>
        <w:t>(petit rappel entre nous : HSBC France deviendra bientôt HSBC Continental Europe</w:t>
      </w:r>
      <w:r w:rsidR="00F10DB3" w:rsidRPr="00E26254">
        <w:rPr>
          <w:rFonts w:ascii="Calibri" w:eastAsia="Calibri" w:hAnsi="Calibri" w:cs="Times New Roman"/>
        </w:rPr>
        <w:t>)</w:t>
      </w:r>
    </w:p>
    <w:p w:rsidR="00F10DB3" w:rsidRPr="00E26254" w:rsidRDefault="00F10DB3" w:rsidP="005D24BF">
      <w:pPr>
        <w:spacing w:after="0" w:line="276" w:lineRule="auto"/>
        <w:jc w:val="both"/>
        <w:rPr>
          <w:rFonts w:ascii="Calibri" w:eastAsia="Calibri" w:hAnsi="Calibri" w:cs="Times New Roman"/>
        </w:rPr>
      </w:pPr>
    </w:p>
    <w:p w:rsidR="005D24BF" w:rsidRPr="00E26254" w:rsidRDefault="005D24BF" w:rsidP="005D24BF">
      <w:pPr>
        <w:spacing w:after="0" w:line="276" w:lineRule="auto"/>
        <w:jc w:val="both"/>
        <w:rPr>
          <w:rFonts w:ascii="Calibri" w:eastAsia="Calibri" w:hAnsi="Calibri" w:cs="Times New Roman"/>
        </w:rPr>
      </w:pPr>
      <w:r w:rsidRPr="00E26254">
        <w:rPr>
          <w:rFonts w:ascii="Calibri" w:eastAsia="Calibri" w:hAnsi="Calibri" w:cs="Times New Roman"/>
        </w:rPr>
        <w:t>Périmètre Continental Europe : Le résultat économique sous-jacent sur le troisième trimestre est positif de 92 Millions d'€ grâce aux résultats des succursales. La France, seule, est déficitaire.</w:t>
      </w:r>
    </w:p>
    <w:p w:rsidR="005D24BF" w:rsidRPr="00E26254" w:rsidRDefault="005D24BF" w:rsidP="005D24BF">
      <w:pPr>
        <w:spacing w:after="0" w:line="276" w:lineRule="auto"/>
        <w:jc w:val="both"/>
        <w:rPr>
          <w:rFonts w:ascii="Calibri" w:eastAsia="Calibri" w:hAnsi="Calibri" w:cs="Times New Roman"/>
        </w:rPr>
      </w:pPr>
    </w:p>
    <w:p w:rsidR="005D24BF" w:rsidRPr="00E26254" w:rsidRDefault="005D24BF" w:rsidP="005D24BF">
      <w:pPr>
        <w:spacing w:after="0" w:line="276" w:lineRule="auto"/>
        <w:jc w:val="both"/>
        <w:rPr>
          <w:rFonts w:ascii="Calibri" w:eastAsia="Calibri" w:hAnsi="Calibri" w:cs="Times New Roman"/>
        </w:rPr>
      </w:pPr>
      <w:r w:rsidRPr="00E26254">
        <w:rPr>
          <w:rFonts w:ascii="Calibri" w:eastAsia="Calibri" w:hAnsi="Calibri" w:cs="Times New Roman"/>
        </w:rPr>
        <w:t>Périmètre France : Perte de 89 Millions d'€ au 3</w:t>
      </w:r>
      <w:r w:rsidRPr="00E26254">
        <w:rPr>
          <w:rFonts w:ascii="Calibri" w:eastAsia="Calibri" w:hAnsi="Calibri" w:cs="Times New Roman"/>
          <w:vertAlign w:val="superscript"/>
        </w:rPr>
        <w:t>ème</w:t>
      </w:r>
      <w:r w:rsidRPr="00E26254">
        <w:rPr>
          <w:rFonts w:ascii="Calibri" w:eastAsia="Calibri" w:hAnsi="Calibri" w:cs="Times New Roman"/>
        </w:rPr>
        <w:t xml:space="preserve"> trimestre ; la PVIF est négative de 31Millions d’€. Accélération de dépréciation des baux immobiliers (informatique, baux immobiliers), coûts de restructuration. </w:t>
      </w:r>
    </w:p>
    <w:p w:rsidR="005D24BF" w:rsidRPr="00E26254" w:rsidRDefault="005D24BF" w:rsidP="005D24BF">
      <w:pPr>
        <w:spacing w:after="0" w:line="276" w:lineRule="auto"/>
        <w:jc w:val="both"/>
        <w:rPr>
          <w:rFonts w:ascii="Calibri" w:eastAsia="Calibri" w:hAnsi="Calibri" w:cs="Times New Roman"/>
        </w:rPr>
      </w:pPr>
    </w:p>
    <w:p w:rsidR="00F10DB3" w:rsidRPr="00E26254" w:rsidRDefault="00F10DB3" w:rsidP="005D24BF">
      <w:pPr>
        <w:spacing w:after="0" w:line="276" w:lineRule="auto"/>
        <w:jc w:val="both"/>
        <w:rPr>
          <w:rFonts w:ascii="Calibri" w:eastAsia="Calibri" w:hAnsi="Calibri" w:cs="Times New Roman"/>
        </w:rPr>
      </w:pPr>
      <w:r w:rsidRPr="00E26254">
        <w:rPr>
          <w:rFonts w:ascii="Calibri" w:eastAsia="Calibri" w:hAnsi="Calibri" w:cs="Times New Roman"/>
        </w:rPr>
        <w:t xml:space="preserve">Jean </w:t>
      </w:r>
      <w:proofErr w:type="spellStart"/>
      <w:r w:rsidRPr="00E26254">
        <w:rPr>
          <w:rFonts w:ascii="Calibri" w:eastAsia="Calibri" w:hAnsi="Calibri" w:cs="Times New Roman"/>
        </w:rPr>
        <w:t>Beunardeau</w:t>
      </w:r>
      <w:proofErr w:type="spellEnd"/>
      <w:r w:rsidRPr="00E26254">
        <w:rPr>
          <w:rFonts w:ascii="Calibri" w:eastAsia="Calibri" w:hAnsi="Calibri" w:cs="Times New Roman"/>
        </w:rPr>
        <w:t xml:space="preserve"> voit des signes encourageants :</w:t>
      </w:r>
    </w:p>
    <w:p w:rsidR="005D24BF" w:rsidRPr="00E26254" w:rsidRDefault="005D24BF" w:rsidP="005D24BF">
      <w:pPr>
        <w:spacing w:after="0" w:line="276" w:lineRule="auto"/>
        <w:jc w:val="both"/>
        <w:rPr>
          <w:rFonts w:ascii="Calibri" w:eastAsia="Calibri" w:hAnsi="Calibri" w:cs="Times New Roman"/>
        </w:rPr>
      </w:pPr>
      <w:r w:rsidRPr="00E26254">
        <w:rPr>
          <w:rFonts w:ascii="Calibri" w:eastAsia="Calibri" w:hAnsi="Calibri" w:cs="Times New Roman"/>
        </w:rPr>
        <w:t xml:space="preserve">Les revenus se tiennent bien et c'est un signal important pour l'avenir. Les clients continuent à nous faire confiance et </w:t>
      </w:r>
      <w:r w:rsidR="00F10DB3" w:rsidRPr="00E26254">
        <w:rPr>
          <w:rFonts w:ascii="Calibri" w:eastAsia="Calibri" w:hAnsi="Calibri" w:cs="Times New Roman"/>
        </w:rPr>
        <w:t xml:space="preserve">le </w:t>
      </w:r>
      <w:proofErr w:type="spellStart"/>
      <w:r w:rsidR="00F10DB3" w:rsidRPr="00E26254">
        <w:rPr>
          <w:rFonts w:ascii="Calibri" w:eastAsia="Calibri" w:hAnsi="Calibri" w:cs="Times New Roman"/>
        </w:rPr>
        <w:t>Brexit</w:t>
      </w:r>
      <w:proofErr w:type="spellEnd"/>
      <w:r w:rsidRPr="00E26254">
        <w:rPr>
          <w:rFonts w:ascii="Calibri" w:eastAsia="Calibri" w:hAnsi="Calibri" w:cs="Times New Roman"/>
        </w:rPr>
        <w:t xml:space="preserve"> </w:t>
      </w:r>
      <w:r w:rsidR="00F10DB3" w:rsidRPr="00E26254">
        <w:rPr>
          <w:rFonts w:ascii="Calibri" w:eastAsia="Calibri" w:hAnsi="Calibri" w:cs="Times New Roman"/>
        </w:rPr>
        <w:t>commence à nous apporter</w:t>
      </w:r>
      <w:r w:rsidRPr="00E26254">
        <w:rPr>
          <w:rFonts w:ascii="Calibri" w:eastAsia="Calibri" w:hAnsi="Calibri" w:cs="Times New Roman"/>
        </w:rPr>
        <w:t xml:space="preserve"> des revenus. </w:t>
      </w:r>
    </w:p>
    <w:p w:rsidR="005D24BF" w:rsidRPr="00E26254" w:rsidRDefault="005D24BF" w:rsidP="005D24BF">
      <w:pPr>
        <w:spacing w:after="0" w:line="276" w:lineRule="auto"/>
        <w:jc w:val="both"/>
        <w:rPr>
          <w:rFonts w:ascii="Calibri" w:eastAsia="Calibri" w:hAnsi="Calibri" w:cs="Times New Roman"/>
        </w:rPr>
      </w:pPr>
    </w:p>
    <w:p w:rsidR="005D24BF" w:rsidRDefault="005D24BF" w:rsidP="005D24BF">
      <w:pPr>
        <w:spacing w:after="0" w:line="276" w:lineRule="auto"/>
        <w:jc w:val="both"/>
        <w:rPr>
          <w:rFonts w:ascii="Calibri" w:eastAsia="Calibri" w:hAnsi="Calibri" w:cs="Times New Roman"/>
        </w:rPr>
      </w:pPr>
      <w:r w:rsidRPr="00E26254">
        <w:rPr>
          <w:rFonts w:ascii="Calibri" w:eastAsia="Calibri" w:hAnsi="Calibri" w:cs="Times New Roman"/>
        </w:rPr>
        <w:t>Nous sommes une des seules banques étrangères à avoir soutenu nos clients pendant cette crise.</w:t>
      </w:r>
      <w:r w:rsidR="00F10DB3" w:rsidRPr="00E26254">
        <w:rPr>
          <w:rFonts w:ascii="Calibri" w:eastAsia="Calibri" w:hAnsi="Calibri" w:cs="Times New Roman"/>
        </w:rPr>
        <w:t xml:space="preserve"> Production de 5 Milliards de PGE, facilités de paiement.</w:t>
      </w:r>
    </w:p>
    <w:p w:rsidR="00B40AB5" w:rsidRDefault="00B40AB5" w:rsidP="00B40AB5">
      <w:pPr>
        <w:spacing w:after="0" w:line="276" w:lineRule="auto"/>
        <w:jc w:val="both"/>
        <w:rPr>
          <w:rFonts w:ascii="Calibri" w:eastAsia="Calibri" w:hAnsi="Calibri" w:cs="Times New Roman"/>
        </w:rPr>
      </w:pPr>
    </w:p>
    <w:p w:rsidR="005D24BF" w:rsidRPr="00D55651" w:rsidRDefault="005D24BF" w:rsidP="00B40AB5">
      <w:pPr>
        <w:spacing w:after="0" w:line="276" w:lineRule="auto"/>
        <w:jc w:val="both"/>
        <w:rPr>
          <w:rFonts w:ascii="Calibri" w:eastAsia="Calibri" w:hAnsi="Calibri" w:cs="Times New Roman"/>
        </w:rPr>
      </w:pPr>
    </w:p>
    <w:p w:rsidR="00B40AB5" w:rsidRPr="0082101B" w:rsidRDefault="00B40AB5" w:rsidP="00B40AB5">
      <w:pPr>
        <w:spacing w:after="0" w:line="276" w:lineRule="auto"/>
        <w:jc w:val="both"/>
        <w:rPr>
          <w:rFonts w:ascii="Calibri" w:eastAsia="Calibri" w:hAnsi="Calibri" w:cs="Times New Roman"/>
          <w:b/>
          <w:sz w:val="28"/>
          <w:u w:val="single"/>
        </w:rPr>
      </w:pPr>
      <w:r w:rsidRPr="00D55651">
        <w:rPr>
          <w:rFonts w:ascii="Calibri" w:eastAsia="Calibri" w:hAnsi="Calibri" w:cs="Times New Roman"/>
          <w:b/>
          <w:sz w:val="28"/>
          <w:u w:val="single"/>
        </w:rPr>
        <w:t>LA REVUE STRATEGIQUE</w:t>
      </w:r>
    </w:p>
    <w:p w:rsidR="00B40AB5" w:rsidRPr="00D55651" w:rsidRDefault="00B40AB5" w:rsidP="00B40AB5">
      <w:pPr>
        <w:spacing w:after="0" w:line="276" w:lineRule="auto"/>
        <w:jc w:val="both"/>
        <w:rPr>
          <w:rFonts w:ascii="Calibri" w:eastAsia="Calibri" w:hAnsi="Calibri" w:cs="Times New Roman"/>
        </w:rPr>
      </w:pPr>
    </w:p>
    <w:p w:rsidR="00B40AB5" w:rsidRDefault="00B40AB5" w:rsidP="00B40AB5">
      <w:pPr>
        <w:spacing w:after="0" w:line="276" w:lineRule="auto"/>
        <w:jc w:val="both"/>
        <w:rPr>
          <w:rFonts w:ascii="Calibri" w:eastAsia="Calibri" w:hAnsi="Calibri" w:cs="Times New Roman"/>
        </w:rPr>
      </w:pPr>
      <w:r w:rsidRPr="005231D7">
        <w:rPr>
          <w:rFonts w:ascii="Calibri" w:eastAsia="Calibri" w:hAnsi="Calibri" w:cs="Times New Roman"/>
        </w:rPr>
        <w:t>Très ralentie pendant le confinement et l'été. Elle a repris depuis « </w:t>
      </w:r>
      <w:r w:rsidRPr="005231D7">
        <w:rPr>
          <w:rFonts w:ascii="Calibri" w:eastAsia="Calibri" w:hAnsi="Calibri" w:cs="Times New Roman"/>
          <w:i/>
        </w:rPr>
        <w:t>sur un bon rythme »</w:t>
      </w:r>
      <w:r w:rsidRPr="005231D7">
        <w:rPr>
          <w:rFonts w:ascii="Calibri" w:eastAsia="Calibri" w:hAnsi="Calibri" w:cs="Times New Roman"/>
        </w:rPr>
        <w:t xml:space="preserve"> avec un certain nombre de candidats acquéreurs. On ne sait pas si cela aboutira mais nous ne laisserons pas cette situation perdurer. Les salariés ne peuvent pas rester dans cette incertitude.</w:t>
      </w:r>
    </w:p>
    <w:p w:rsidR="00B40AB5" w:rsidRPr="00D55651" w:rsidRDefault="00B40AB5" w:rsidP="00B40AB5">
      <w:pPr>
        <w:spacing w:after="0" w:line="276" w:lineRule="auto"/>
        <w:jc w:val="both"/>
        <w:rPr>
          <w:rFonts w:ascii="Calibri" w:eastAsia="Calibri" w:hAnsi="Calibri" w:cs="Times New Roman"/>
        </w:rPr>
      </w:pPr>
    </w:p>
    <w:p w:rsidR="00B40AB5" w:rsidRDefault="00B40AB5" w:rsidP="00B40AB5">
      <w:pPr>
        <w:spacing w:after="0" w:line="276" w:lineRule="auto"/>
        <w:jc w:val="both"/>
        <w:rPr>
          <w:rFonts w:ascii="Calibri" w:eastAsia="Calibri" w:hAnsi="Calibri" w:cs="Times New Roman"/>
        </w:rPr>
      </w:pPr>
      <w:r w:rsidRPr="00D55651">
        <w:rPr>
          <w:rFonts w:ascii="Calibri" w:eastAsia="Calibri" w:hAnsi="Calibri" w:cs="Times New Roman"/>
        </w:rPr>
        <w:t>Noël Quinn a précisé que nous ferons un point sur cette revue stratégique en février lors de l'annonce des résultats.</w:t>
      </w:r>
    </w:p>
    <w:p w:rsidR="00B40AB5" w:rsidRDefault="00B40AB5" w:rsidP="00B40AB5">
      <w:pPr>
        <w:spacing w:after="0" w:line="276" w:lineRule="auto"/>
        <w:jc w:val="both"/>
        <w:rPr>
          <w:rFonts w:ascii="Calibri" w:eastAsia="Calibri" w:hAnsi="Calibri" w:cs="Times New Roman"/>
        </w:rPr>
      </w:pPr>
      <w:r>
        <w:rPr>
          <w:rFonts w:ascii="Calibri" w:eastAsia="Calibri" w:hAnsi="Calibri" w:cs="Times New Roman"/>
        </w:rPr>
        <w:t>JB précise que si on peut l’annoncer avant on le fera et indique que l</w:t>
      </w:r>
      <w:r w:rsidRPr="00D55651">
        <w:rPr>
          <w:rFonts w:ascii="Calibri" w:eastAsia="Calibri" w:hAnsi="Calibri" w:cs="Times New Roman"/>
        </w:rPr>
        <w:t>e segment SME et les BBC ne sont plus dans le champ de cette revue stratégique.</w:t>
      </w:r>
    </w:p>
    <w:p w:rsidR="00B40AB5" w:rsidRDefault="00B40AB5" w:rsidP="00B40AB5">
      <w:pPr>
        <w:spacing w:after="0" w:line="276" w:lineRule="auto"/>
        <w:jc w:val="both"/>
        <w:rPr>
          <w:rFonts w:ascii="Calibri" w:eastAsia="Calibri" w:hAnsi="Calibri" w:cs="Times New Roman"/>
        </w:rPr>
      </w:pPr>
      <w:r w:rsidRPr="00D55651">
        <w:rPr>
          <w:rFonts w:ascii="Calibri" w:eastAsia="Calibri" w:hAnsi="Calibri" w:cs="Times New Roman"/>
        </w:rPr>
        <w:t>Aucune des options n'était convaincante et les potentiels acheteurs actuels ne sont pas intéressés par CMB.</w:t>
      </w:r>
    </w:p>
    <w:p w:rsidR="00B40AB5" w:rsidRDefault="00B40AB5" w:rsidP="00B40AB5">
      <w:pPr>
        <w:spacing w:after="0" w:line="276" w:lineRule="auto"/>
        <w:jc w:val="both"/>
        <w:rPr>
          <w:rFonts w:ascii="Calibri" w:eastAsia="Calibri" w:hAnsi="Calibri" w:cs="Times New Roman"/>
        </w:rPr>
      </w:pPr>
    </w:p>
    <w:p w:rsidR="00B40AB5" w:rsidRDefault="00B40AB5" w:rsidP="00B40AB5">
      <w:pPr>
        <w:spacing w:after="0" w:line="276" w:lineRule="auto"/>
        <w:jc w:val="both"/>
        <w:rPr>
          <w:rFonts w:ascii="Calibri" w:eastAsia="Calibri" w:hAnsi="Calibri" w:cs="Times New Roman"/>
        </w:rPr>
      </w:pPr>
      <w:r w:rsidRPr="00D55651">
        <w:rPr>
          <w:rFonts w:ascii="Calibri" w:eastAsia="Calibri" w:hAnsi="Calibri" w:cs="Times New Roman"/>
        </w:rPr>
        <w:t xml:space="preserve">HSBC espérait qu'un réseau bancaire s'intéresserait à notre réseau mais la crise </w:t>
      </w:r>
      <w:proofErr w:type="spellStart"/>
      <w:r w:rsidRPr="00D55651">
        <w:rPr>
          <w:rFonts w:ascii="Calibri" w:eastAsia="Calibri" w:hAnsi="Calibri" w:cs="Times New Roman"/>
        </w:rPr>
        <w:t>Covid</w:t>
      </w:r>
      <w:proofErr w:type="spellEnd"/>
      <w:r w:rsidRPr="00D55651">
        <w:rPr>
          <w:rFonts w:ascii="Calibri" w:eastAsia="Calibri" w:hAnsi="Calibri" w:cs="Times New Roman"/>
        </w:rPr>
        <w:t xml:space="preserve"> est passée par là. Du coup, le champ s'est élargi et ce qui est </w:t>
      </w:r>
      <w:r w:rsidRPr="00E26254">
        <w:rPr>
          <w:rFonts w:ascii="Calibri" w:eastAsia="Calibri" w:hAnsi="Calibri" w:cs="Times New Roman"/>
        </w:rPr>
        <w:t xml:space="preserve">important </w:t>
      </w:r>
      <w:r w:rsidR="005071E9" w:rsidRPr="00E26254">
        <w:rPr>
          <w:rFonts w:ascii="Calibri" w:eastAsia="Calibri" w:hAnsi="Calibri" w:cs="Times New Roman"/>
        </w:rPr>
        <w:t>= que</w:t>
      </w:r>
      <w:r w:rsidR="005071E9">
        <w:rPr>
          <w:rFonts w:ascii="Calibri" w:eastAsia="Calibri" w:hAnsi="Calibri" w:cs="Times New Roman"/>
        </w:rPr>
        <w:t xml:space="preserve"> </w:t>
      </w:r>
      <w:r w:rsidRPr="00D55651">
        <w:rPr>
          <w:rFonts w:ascii="Calibri" w:eastAsia="Calibri" w:hAnsi="Calibri" w:cs="Times New Roman"/>
        </w:rPr>
        <w:t xml:space="preserve">le projet de cession de ces actifs soit un bon projet pour les clients et les salariés. </w:t>
      </w:r>
    </w:p>
    <w:p w:rsidR="00B40AB5" w:rsidRPr="00D55651" w:rsidRDefault="00B40AB5" w:rsidP="00B40AB5">
      <w:pPr>
        <w:spacing w:after="0" w:line="276" w:lineRule="auto"/>
        <w:jc w:val="both"/>
        <w:rPr>
          <w:rFonts w:ascii="Calibri" w:eastAsia="Calibri" w:hAnsi="Calibri" w:cs="Times New Roman"/>
        </w:rPr>
      </w:pPr>
    </w:p>
    <w:p w:rsidR="00B40AB5" w:rsidRDefault="00B40AB5" w:rsidP="00B40AB5">
      <w:pPr>
        <w:spacing w:after="0" w:line="276" w:lineRule="auto"/>
        <w:jc w:val="both"/>
        <w:rPr>
          <w:rFonts w:ascii="Calibri" w:eastAsia="Calibri" w:hAnsi="Calibri" w:cs="Times New Roman"/>
        </w:rPr>
      </w:pPr>
      <w:r w:rsidRPr="00D55651">
        <w:rPr>
          <w:rFonts w:ascii="Calibri" w:eastAsia="Calibri" w:hAnsi="Calibri" w:cs="Times New Roman"/>
        </w:rPr>
        <w:t>Aujourd'hui, on va travailler sur le redressement de CMB</w:t>
      </w:r>
    </w:p>
    <w:p w:rsidR="00B40AB5" w:rsidRDefault="00B40AB5" w:rsidP="00B40AB5">
      <w:pPr>
        <w:spacing w:after="0" w:line="276" w:lineRule="auto"/>
        <w:jc w:val="both"/>
        <w:rPr>
          <w:rFonts w:ascii="Calibri" w:eastAsia="Calibri" w:hAnsi="Calibri" w:cs="Times New Roman"/>
        </w:rPr>
      </w:pPr>
    </w:p>
    <w:p w:rsidR="00B40AB5" w:rsidRDefault="00B40AB5" w:rsidP="00B40AB5">
      <w:pPr>
        <w:spacing w:after="0" w:line="276" w:lineRule="auto"/>
        <w:jc w:val="both"/>
        <w:rPr>
          <w:rFonts w:ascii="Calibri" w:eastAsia="Calibri" w:hAnsi="Calibri" w:cs="Times New Roman"/>
        </w:rPr>
      </w:pPr>
    </w:p>
    <w:p w:rsidR="00B40AB5" w:rsidRPr="005A253A" w:rsidRDefault="00B40AB5" w:rsidP="00B40AB5">
      <w:pPr>
        <w:spacing w:after="0" w:line="276" w:lineRule="auto"/>
        <w:jc w:val="both"/>
        <w:rPr>
          <w:rFonts w:ascii="Calibri" w:eastAsia="Calibri" w:hAnsi="Calibri" w:cs="Times New Roman"/>
          <w:b/>
          <w:sz w:val="28"/>
          <w:u w:val="single"/>
        </w:rPr>
      </w:pPr>
      <w:r w:rsidRPr="005A253A">
        <w:rPr>
          <w:rFonts w:ascii="Calibri" w:eastAsia="Calibri" w:hAnsi="Calibri" w:cs="Times New Roman"/>
          <w:b/>
          <w:sz w:val="28"/>
          <w:u w:val="single"/>
        </w:rPr>
        <w:t>LA MISE EN ŒUVRE</w:t>
      </w:r>
    </w:p>
    <w:p w:rsidR="00B40AB5" w:rsidRPr="00D55651" w:rsidRDefault="00B40AB5" w:rsidP="00B40AB5">
      <w:pPr>
        <w:spacing w:after="0" w:line="276" w:lineRule="auto"/>
        <w:jc w:val="both"/>
        <w:rPr>
          <w:rFonts w:ascii="Calibri" w:eastAsia="Calibri" w:hAnsi="Calibri" w:cs="Times New Roman"/>
        </w:rPr>
      </w:pPr>
    </w:p>
    <w:p w:rsidR="00B40AB5" w:rsidRDefault="00EE13E2" w:rsidP="00B40AB5">
      <w:pPr>
        <w:spacing w:after="0" w:line="276" w:lineRule="auto"/>
        <w:jc w:val="both"/>
        <w:rPr>
          <w:rFonts w:ascii="Calibri" w:eastAsia="Calibri" w:hAnsi="Calibri" w:cs="Times New Roman"/>
        </w:rPr>
      </w:pPr>
      <w:r w:rsidRPr="00E26254">
        <w:rPr>
          <w:rFonts w:ascii="Calibri" w:eastAsia="Calibri" w:hAnsi="Calibri" w:cs="Times New Roman"/>
        </w:rPr>
        <w:t xml:space="preserve">L’objectif groupe </w:t>
      </w:r>
      <w:r w:rsidR="0077732B" w:rsidRPr="00E26254">
        <w:rPr>
          <w:rFonts w:ascii="Calibri" w:eastAsia="Calibri" w:hAnsi="Calibri" w:cs="Times New Roman"/>
        </w:rPr>
        <w:t>est de r</w:t>
      </w:r>
      <w:r w:rsidR="00B40AB5" w:rsidRPr="00E26254">
        <w:rPr>
          <w:rFonts w:ascii="Calibri" w:eastAsia="Calibri" w:hAnsi="Calibri" w:cs="Times New Roman"/>
        </w:rPr>
        <w:t>edresser</w:t>
      </w:r>
      <w:r w:rsidR="00B40AB5" w:rsidRPr="005231D7">
        <w:rPr>
          <w:rFonts w:ascii="Calibri" w:eastAsia="Calibri" w:hAnsi="Calibri" w:cs="Times New Roman"/>
        </w:rPr>
        <w:t xml:space="preserve"> la banque en réduisant les RWA et IFRS 9 de 35%</w:t>
      </w:r>
      <w:r w:rsidR="0077732B">
        <w:rPr>
          <w:rFonts w:ascii="Calibri" w:eastAsia="Calibri" w:hAnsi="Calibri" w:cs="Times New Roman"/>
        </w:rPr>
        <w:t xml:space="preserve">. </w:t>
      </w:r>
      <w:r w:rsidR="0077732B" w:rsidRPr="00E26254">
        <w:rPr>
          <w:rFonts w:ascii="Calibri" w:eastAsia="Calibri" w:hAnsi="Calibri" w:cs="Times New Roman"/>
        </w:rPr>
        <w:t>Nous devons</w:t>
      </w:r>
      <w:r w:rsidR="0077732B">
        <w:rPr>
          <w:rFonts w:ascii="Calibri" w:eastAsia="Calibri" w:hAnsi="Calibri" w:cs="Times New Roman"/>
        </w:rPr>
        <w:t xml:space="preserve"> </w:t>
      </w:r>
      <w:r w:rsidR="00B40AB5" w:rsidRPr="005231D7">
        <w:rPr>
          <w:rFonts w:ascii="Calibri" w:eastAsia="Calibri" w:hAnsi="Calibri" w:cs="Times New Roman"/>
        </w:rPr>
        <w:t>accélérer la croissance en Asie.</w:t>
      </w:r>
    </w:p>
    <w:p w:rsidR="00B40AB5" w:rsidRDefault="00B40AB5" w:rsidP="00B40AB5">
      <w:pPr>
        <w:spacing w:after="0" w:line="276" w:lineRule="auto"/>
        <w:jc w:val="both"/>
        <w:rPr>
          <w:rFonts w:ascii="Calibri" w:eastAsia="Calibri" w:hAnsi="Calibri" w:cs="Times New Roman"/>
        </w:rPr>
      </w:pPr>
    </w:p>
    <w:p w:rsidR="005071E9" w:rsidRDefault="005071E9" w:rsidP="0077732B">
      <w:pPr>
        <w:spacing w:after="0" w:line="276" w:lineRule="auto"/>
        <w:jc w:val="both"/>
        <w:rPr>
          <w:rFonts w:ascii="Calibri" w:eastAsia="Calibri" w:hAnsi="Calibri" w:cs="Times New Roman"/>
          <w:b/>
          <w:u w:val="single"/>
        </w:rPr>
      </w:pPr>
    </w:p>
    <w:p w:rsidR="0077732B" w:rsidRPr="005071E9" w:rsidRDefault="005071E9" w:rsidP="0077732B">
      <w:pPr>
        <w:spacing w:after="0" w:line="276" w:lineRule="auto"/>
        <w:jc w:val="both"/>
        <w:rPr>
          <w:rFonts w:ascii="Calibri" w:eastAsia="Calibri" w:hAnsi="Calibri" w:cs="Times New Roman"/>
        </w:rPr>
      </w:pPr>
      <w:r w:rsidRPr="005071E9">
        <w:rPr>
          <w:rFonts w:ascii="Calibri" w:eastAsia="Calibri" w:hAnsi="Calibri" w:cs="Times New Roman"/>
          <w:b/>
        </w:rPr>
        <w:lastRenderedPageBreak/>
        <w:t xml:space="preserve">Chez </w:t>
      </w:r>
      <w:r w:rsidR="00B40AB5" w:rsidRPr="005071E9">
        <w:rPr>
          <w:rFonts w:ascii="Calibri" w:eastAsia="Calibri" w:hAnsi="Calibri" w:cs="Times New Roman"/>
          <w:b/>
        </w:rPr>
        <w:t>CMB</w:t>
      </w:r>
      <w:r w:rsidR="0077732B" w:rsidRPr="005071E9">
        <w:rPr>
          <w:rFonts w:ascii="Calibri" w:eastAsia="Calibri" w:hAnsi="Calibri" w:cs="Times New Roman"/>
        </w:rPr>
        <w:t xml:space="preserve"> </w:t>
      </w:r>
    </w:p>
    <w:p w:rsidR="0077732B" w:rsidRPr="00E26254" w:rsidRDefault="0077732B" w:rsidP="0077732B">
      <w:pPr>
        <w:spacing w:after="0" w:line="276" w:lineRule="auto"/>
        <w:jc w:val="both"/>
        <w:rPr>
          <w:rFonts w:ascii="Calibri" w:eastAsia="Calibri" w:hAnsi="Calibri" w:cs="Times New Roman"/>
        </w:rPr>
      </w:pPr>
      <w:r w:rsidRPr="00E26254">
        <w:rPr>
          <w:rFonts w:ascii="Calibri" w:eastAsia="Calibri" w:hAnsi="Calibri" w:cs="Times New Roman"/>
        </w:rPr>
        <w:t>La direction va donc s'atteler au redressement de CMB en gérant la base de coûts.</w:t>
      </w:r>
    </w:p>
    <w:p w:rsidR="0077732B" w:rsidRPr="00E26254" w:rsidRDefault="0077732B" w:rsidP="0077732B">
      <w:pPr>
        <w:spacing w:after="0" w:line="276" w:lineRule="auto"/>
        <w:jc w:val="both"/>
        <w:rPr>
          <w:rFonts w:ascii="Calibri" w:eastAsia="Calibri" w:hAnsi="Calibri" w:cs="Times New Roman"/>
        </w:rPr>
      </w:pPr>
      <w:r w:rsidRPr="00E26254">
        <w:rPr>
          <w:rFonts w:ascii="Calibri" w:eastAsia="Calibri" w:hAnsi="Calibri" w:cs="Times New Roman"/>
        </w:rPr>
        <w:t>Un projet de réorganisation va être présenté début décembre. Maintenant qu'on ne vend plus CMB, on va garder les clients SME mais nous allons réfléchir à la rentabilité de chaque relation. Il n'y a pas de transfert d'activités chez CMB et le niveau de pertes de CMB est bien inférieur à GBM.</w:t>
      </w:r>
    </w:p>
    <w:p w:rsidR="0077732B" w:rsidRPr="00E26254" w:rsidRDefault="0077732B" w:rsidP="0077732B">
      <w:pPr>
        <w:spacing w:after="0" w:line="276" w:lineRule="auto"/>
        <w:jc w:val="both"/>
        <w:rPr>
          <w:rFonts w:ascii="Calibri" w:eastAsia="Calibri" w:hAnsi="Calibri" w:cs="Times New Roman"/>
        </w:rPr>
      </w:pPr>
    </w:p>
    <w:p w:rsidR="00B40AB5" w:rsidRPr="00E26254" w:rsidRDefault="00B40AB5" w:rsidP="00B40AB5">
      <w:pPr>
        <w:spacing w:after="0" w:line="276" w:lineRule="auto"/>
        <w:jc w:val="both"/>
        <w:rPr>
          <w:rFonts w:ascii="Calibri" w:eastAsia="Calibri" w:hAnsi="Calibri" w:cs="Times New Roman"/>
        </w:rPr>
      </w:pPr>
      <w:r w:rsidRPr="00E26254">
        <w:rPr>
          <w:rFonts w:ascii="Calibri" w:eastAsia="Calibri" w:hAnsi="Calibri" w:cs="Times New Roman"/>
        </w:rPr>
        <w:t xml:space="preserve">HSBC s'oriente vers un plan de départs, volontaires uniquement. Cela sera soit un PDV soit une rupture conventionnelle collective (RCC). Le sujet sera évoqué avec les partenaires sociaux prochainement. </w:t>
      </w:r>
    </w:p>
    <w:p w:rsidR="00B40AB5" w:rsidRDefault="00B40AB5" w:rsidP="00B40AB5">
      <w:pPr>
        <w:spacing w:after="0" w:line="276" w:lineRule="auto"/>
        <w:jc w:val="both"/>
        <w:rPr>
          <w:rFonts w:ascii="Calibri" w:eastAsia="Calibri" w:hAnsi="Calibri" w:cs="Times New Roman"/>
        </w:rPr>
      </w:pPr>
      <w:r w:rsidRPr="00E26254">
        <w:rPr>
          <w:rFonts w:ascii="Calibri" w:eastAsia="Calibri" w:hAnsi="Calibri" w:cs="Times New Roman"/>
        </w:rPr>
        <w:t>Peut-il y avoir des fermetures de BBC ou de CBC ? Ce point-là, n'est pas encore tranché.</w:t>
      </w:r>
    </w:p>
    <w:p w:rsidR="00B40AB5" w:rsidRDefault="00B40AB5" w:rsidP="00B40AB5">
      <w:pPr>
        <w:spacing w:after="0" w:line="276" w:lineRule="auto"/>
        <w:jc w:val="both"/>
        <w:rPr>
          <w:rFonts w:ascii="Calibri" w:eastAsia="Calibri" w:hAnsi="Calibri" w:cs="Times New Roman"/>
        </w:rPr>
      </w:pPr>
    </w:p>
    <w:p w:rsidR="00B40AB5" w:rsidRDefault="00B40AB5" w:rsidP="00B40AB5">
      <w:pPr>
        <w:spacing w:after="0" w:line="276" w:lineRule="auto"/>
        <w:jc w:val="both"/>
        <w:rPr>
          <w:rFonts w:ascii="Calibri" w:eastAsia="Calibri" w:hAnsi="Calibri" w:cs="Times New Roman"/>
        </w:rPr>
      </w:pPr>
    </w:p>
    <w:p w:rsidR="00B40AB5" w:rsidRPr="009C199C" w:rsidRDefault="00B40AB5" w:rsidP="00B40AB5">
      <w:pPr>
        <w:spacing w:after="0" w:line="276" w:lineRule="auto"/>
        <w:jc w:val="both"/>
        <w:rPr>
          <w:rFonts w:ascii="Calibri" w:eastAsia="Calibri" w:hAnsi="Calibri" w:cs="Times New Roman"/>
          <w:b/>
        </w:rPr>
      </w:pPr>
      <w:r w:rsidRPr="009C199C">
        <w:rPr>
          <w:rFonts w:ascii="Calibri" w:eastAsia="Calibri" w:hAnsi="Calibri" w:cs="Times New Roman"/>
          <w:b/>
        </w:rPr>
        <w:t>RBWM</w:t>
      </w:r>
    </w:p>
    <w:p w:rsidR="0077732B" w:rsidRDefault="00B40AB5" w:rsidP="00B40AB5">
      <w:pPr>
        <w:spacing w:after="0" w:line="276" w:lineRule="auto"/>
        <w:jc w:val="both"/>
        <w:rPr>
          <w:rFonts w:ascii="Calibri" w:eastAsia="Calibri" w:hAnsi="Calibri" w:cs="Times New Roman"/>
        </w:rPr>
      </w:pPr>
      <w:r w:rsidRPr="00D55651">
        <w:rPr>
          <w:rFonts w:ascii="Calibri" w:eastAsia="Calibri" w:hAnsi="Calibri" w:cs="Times New Roman"/>
        </w:rPr>
        <w:t xml:space="preserve">Sur la banque de détail, on réduit la voilure et les salariés s'inquiètent. </w:t>
      </w:r>
    </w:p>
    <w:p w:rsidR="00B40AB5" w:rsidRDefault="00B40AB5" w:rsidP="00B40AB5">
      <w:pPr>
        <w:spacing w:after="0" w:line="276" w:lineRule="auto"/>
        <w:jc w:val="both"/>
        <w:rPr>
          <w:rFonts w:ascii="Calibri" w:eastAsia="Calibri" w:hAnsi="Calibri" w:cs="Times New Roman"/>
        </w:rPr>
      </w:pPr>
      <w:r w:rsidRPr="00D55651">
        <w:rPr>
          <w:rFonts w:ascii="Calibri" w:eastAsia="Calibri" w:hAnsi="Calibri" w:cs="Times New Roman"/>
        </w:rPr>
        <w:t>Politique de gestion et d'organisation d'HSBC pendant cette période</w:t>
      </w:r>
      <w:r>
        <w:rPr>
          <w:rFonts w:ascii="Calibri" w:eastAsia="Calibri" w:hAnsi="Calibri" w:cs="Times New Roman"/>
        </w:rPr>
        <w:t xml:space="preserve"> </w:t>
      </w:r>
      <w:r w:rsidRPr="00D55651">
        <w:rPr>
          <w:rFonts w:ascii="Calibri" w:eastAsia="Calibri" w:hAnsi="Calibri" w:cs="Times New Roman"/>
        </w:rPr>
        <w:t>?</w:t>
      </w:r>
      <w:r w:rsidR="0077732B">
        <w:rPr>
          <w:rFonts w:ascii="Calibri" w:eastAsia="Calibri" w:hAnsi="Calibri" w:cs="Times New Roman"/>
        </w:rPr>
        <w:t xml:space="preserve"> </w:t>
      </w:r>
      <w:r w:rsidRPr="00D55651">
        <w:rPr>
          <w:rFonts w:ascii="Calibri" w:eastAsia="Calibri" w:hAnsi="Calibri" w:cs="Times New Roman"/>
        </w:rPr>
        <w:t>Le but est de réduire les RWA donc clairement on met le frein sur la distribution de crédit.</w:t>
      </w:r>
    </w:p>
    <w:p w:rsidR="00B40AB5" w:rsidRDefault="00B40AB5" w:rsidP="00B40AB5">
      <w:pPr>
        <w:spacing w:after="0" w:line="276" w:lineRule="auto"/>
        <w:jc w:val="both"/>
        <w:rPr>
          <w:rFonts w:ascii="Calibri" w:eastAsia="Calibri" w:hAnsi="Calibri" w:cs="Times New Roman"/>
        </w:rPr>
      </w:pPr>
    </w:p>
    <w:p w:rsidR="00B40AB5" w:rsidRDefault="00B40AB5" w:rsidP="00B40AB5">
      <w:pPr>
        <w:spacing w:after="0" w:line="276" w:lineRule="auto"/>
        <w:jc w:val="both"/>
        <w:rPr>
          <w:rFonts w:ascii="Calibri" w:eastAsia="Calibri" w:hAnsi="Calibri" w:cs="Times New Roman"/>
        </w:rPr>
      </w:pPr>
      <w:r w:rsidRPr="00D55651">
        <w:rPr>
          <w:rFonts w:ascii="Calibri" w:eastAsia="Calibri" w:hAnsi="Calibri" w:cs="Times New Roman"/>
        </w:rPr>
        <w:t>Fermeture d'agences RBWM</w:t>
      </w:r>
      <w:r>
        <w:rPr>
          <w:rFonts w:ascii="Calibri" w:eastAsia="Calibri" w:hAnsi="Calibri" w:cs="Times New Roman"/>
        </w:rPr>
        <w:t xml:space="preserve"> </w:t>
      </w:r>
      <w:r w:rsidRPr="00D55651">
        <w:rPr>
          <w:rFonts w:ascii="Calibri" w:eastAsia="Calibri" w:hAnsi="Calibri" w:cs="Times New Roman"/>
        </w:rPr>
        <w:t xml:space="preserve">? </w:t>
      </w:r>
    </w:p>
    <w:p w:rsidR="00B40AB5" w:rsidRDefault="00B40AB5" w:rsidP="00B40AB5">
      <w:pPr>
        <w:spacing w:after="0" w:line="276" w:lineRule="auto"/>
        <w:jc w:val="both"/>
        <w:rPr>
          <w:rFonts w:ascii="Calibri" w:eastAsia="Calibri" w:hAnsi="Calibri" w:cs="Times New Roman"/>
        </w:rPr>
      </w:pPr>
      <w:r>
        <w:rPr>
          <w:rFonts w:ascii="Calibri" w:eastAsia="Calibri" w:hAnsi="Calibri" w:cs="Times New Roman"/>
        </w:rPr>
        <w:t>T</w:t>
      </w:r>
      <w:r w:rsidRPr="00D55651">
        <w:rPr>
          <w:rFonts w:ascii="Calibri" w:eastAsia="Calibri" w:hAnsi="Calibri" w:cs="Times New Roman"/>
        </w:rPr>
        <w:t xml:space="preserve">ant que nous sommes en revue stratégique, on ne touche à aucune structure. D'autant plus que nous sommes en négociation. </w:t>
      </w:r>
      <w:r>
        <w:rPr>
          <w:rFonts w:ascii="Calibri" w:eastAsia="Calibri" w:hAnsi="Calibri" w:cs="Times New Roman"/>
        </w:rPr>
        <w:t>Si la cession ne se fait pas, il y aura un plan de restructuration.</w:t>
      </w:r>
    </w:p>
    <w:p w:rsidR="00B40AB5" w:rsidRDefault="00B40AB5" w:rsidP="00B40AB5">
      <w:pPr>
        <w:spacing w:after="0" w:line="276" w:lineRule="auto"/>
        <w:jc w:val="both"/>
        <w:rPr>
          <w:rFonts w:ascii="Calibri" w:eastAsia="Calibri" w:hAnsi="Calibri" w:cs="Times New Roman"/>
        </w:rPr>
      </w:pPr>
    </w:p>
    <w:p w:rsidR="00B40AB5" w:rsidRDefault="00B40AB5" w:rsidP="00B40AB5">
      <w:pPr>
        <w:spacing w:after="0" w:line="276" w:lineRule="auto"/>
        <w:jc w:val="both"/>
        <w:rPr>
          <w:rFonts w:ascii="Calibri" w:eastAsia="Calibri" w:hAnsi="Calibri" w:cs="Times New Roman"/>
        </w:rPr>
      </w:pPr>
      <w:r w:rsidRPr="00D55651">
        <w:rPr>
          <w:rFonts w:ascii="Calibri" w:eastAsia="Calibri" w:hAnsi="Calibri" w:cs="Times New Roman"/>
        </w:rPr>
        <w:t xml:space="preserve">HSBC Assurances est </w:t>
      </w:r>
      <w:r>
        <w:rPr>
          <w:rFonts w:ascii="Calibri" w:eastAsia="Calibri" w:hAnsi="Calibri" w:cs="Times New Roman"/>
        </w:rPr>
        <w:t xml:space="preserve">bien </w:t>
      </w:r>
      <w:r w:rsidRPr="00D55651">
        <w:rPr>
          <w:rFonts w:ascii="Calibri" w:eastAsia="Calibri" w:hAnsi="Calibri" w:cs="Times New Roman"/>
        </w:rPr>
        <w:t>dans le périmètre de la revue stratégique mais cela dépend du repreneur.</w:t>
      </w:r>
    </w:p>
    <w:p w:rsidR="00B40AB5" w:rsidRDefault="00B40AB5" w:rsidP="00B40AB5">
      <w:pPr>
        <w:spacing w:after="0" w:line="276" w:lineRule="auto"/>
        <w:jc w:val="both"/>
        <w:rPr>
          <w:rFonts w:ascii="Calibri" w:eastAsia="Calibri" w:hAnsi="Calibri" w:cs="Times New Roman"/>
          <w:b/>
        </w:rPr>
      </w:pPr>
    </w:p>
    <w:p w:rsidR="00B40AB5" w:rsidRPr="008D2FFC" w:rsidRDefault="00B40AB5" w:rsidP="00B40AB5">
      <w:pPr>
        <w:spacing w:after="0" w:line="276" w:lineRule="auto"/>
        <w:jc w:val="both"/>
        <w:rPr>
          <w:rFonts w:ascii="Calibri" w:eastAsia="Calibri" w:hAnsi="Calibri" w:cs="Times New Roman"/>
          <w:b/>
        </w:rPr>
      </w:pPr>
      <w:r w:rsidRPr="008D2FFC">
        <w:rPr>
          <w:rFonts w:ascii="Calibri" w:eastAsia="Calibri" w:hAnsi="Calibri" w:cs="Times New Roman"/>
          <w:b/>
        </w:rPr>
        <w:t>HOST et Fonctions Centrales</w:t>
      </w:r>
    </w:p>
    <w:p w:rsidR="00B40AB5" w:rsidRDefault="00B40AB5" w:rsidP="00B40AB5">
      <w:pPr>
        <w:spacing w:after="0" w:line="276" w:lineRule="auto"/>
        <w:jc w:val="both"/>
        <w:rPr>
          <w:rFonts w:ascii="Calibri" w:eastAsia="Calibri" w:hAnsi="Calibri" w:cs="Times New Roman"/>
        </w:rPr>
      </w:pPr>
      <w:r w:rsidRPr="00D55651">
        <w:rPr>
          <w:rFonts w:ascii="Calibri" w:eastAsia="Calibri" w:hAnsi="Calibri" w:cs="Times New Roman"/>
        </w:rPr>
        <w:t xml:space="preserve">Sur Host et les Fonctions Centrales, on va se poser la question, </w:t>
      </w:r>
      <w:r>
        <w:rPr>
          <w:rFonts w:ascii="Calibri" w:eastAsia="Calibri" w:hAnsi="Calibri" w:cs="Times New Roman"/>
        </w:rPr>
        <w:t xml:space="preserve">par rapport au projet </w:t>
      </w:r>
      <w:r w:rsidRPr="00D55651">
        <w:rPr>
          <w:rFonts w:ascii="Calibri" w:eastAsia="Calibri" w:hAnsi="Calibri" w:cs="Times New Roman"/>
        </w:rPr>
        <w:t>CMB</w:t>
      </w:r>
      <w:r>
        <w:rPr>
          <w:rFonts w:ascii="Calibri" w:eastAsia="Calibri" w:hAnsi="Calibri" w:cs="Times New Roman"/>
        </w:rPr>
        <w:t>, mais cela sera à la marge.</w:t>
      </w:r>
    </w:p>
    <w:p w:rsidR="00B40AB5" w:rsidRDefault="00B40AB5" w:rsidP="00B40AB5">
      <w:pPr>
        <w:spacing w:after="0" w:line="276" w:lineRule="auto"/>
        <w:jc w:val="both"/>
        <w:rPr>
          <w:rFonts w:ascii="Calibri" w:eastAsia="Calibri" w:hAnsi="Calibri" w:cs="Times New Roman"/>
        </w:rPr>
      </w:pPr>
      <w:r>
        <w:rPr>
          <w:rFonts w:ascii="Calibri" w:eastAsia="Calibri" w:hAnsi="Calibri" w:cs="Times New Roman"/>
        </w:rPr>
        <w:t>Il faut bien savoir qu’il</w:t>
      </w:r>
      <w:r w:rsidRPr="00D55651">
        <w:rPr>
          <w:rFonts w:ascii="Calibri" w:eastAsia="Calibri" w:hAnsi="Calibri" w:cs="Times New Roman"/>
        </w:rPr>
        <w:t xml:space="preserve"> n'y a pas de projet de restructuration global sur Host et Fonctions Centrales.</w:t>
      </w:r>
    </w:p>
    <w:p w:rsidR="00B40AB5" w:rsidRDefault="00B40AB5" w:rsidP="00B40AB5">
      <w:pPr>
        <w:spacing w:after="0" w:line="276" w:lineRule="auto"/>
        <w:jc w:val="both"/>
        <w:rPr>
          <w:rFonts w:ascii="Calibri" w:eastAsia="Calibri" w:hAnsi="Calibri" w:cs="Times New Roman"/>
        </w:rPr>
      </w:pPr>
    </w:p>
    <w:p w:rsidR="00B40AB5" w:rsidRPr="00D55651" w:rsidRDefault="00B40AB5" w:rsidP="00B40AB5">
      <w:pPr>
        <w:spacing w:after="0" w:line="276" w:lineRule="auto"/>
        <w:jc w:val="both"/>
        <w:rPr>
          <w:rFonts w:ascii="Calibri" w:eastAsia="Calibri" w:hAnsi="Calibri" w:cs="Times New Roman"/>
        </w:rPr>
      </w:pPr>
    </w:p>
    <w:p w:rsidR="00B40AB5" w:rsidRPr="005071E9" w:rsidRDefault="005071E9" w:rsidP="00B40AB5">
      <w:pPr>
        <w:spacing w:after="0" w:line="276" w:lineRule="auto"/>
        <w:jc w:val="both"/>
        <w:rPr>
          <w:rFonts w:ascii="Calibri" w:eastAsia="Calibri" w:hAnsi="Calibri" w:cs="Times New Roman"/>
          <w:b/>
          <w:sz w:val="28"/>
          <w:szCs w:val="28"/>
        </w:rPr>
      </w:pPr>
      <w:r w:rsidRPr="00E26254">
        <w:rPr>
          <w:rFonts w:ascii="Calibri" w:eastAsia="Calibri" w:hAnsi="Calibri" w:cs="Times New Roman"/>
          <w:b/>
          <w:sz w:val="28"/>
          <w:szCs w:val="28"/>
        </w:rPr>
        <w:t>L’intervention de la CFDT :</w:t>
      </w:r>
    </w:p>
    <w:p w:rsidR="005071E9" w:rsidRPr="00D55651" w:rsidRDefault="005071E9" w:rsidP="00B40AB5">
      <w:pPr>
        <w:spacing w:after="0" w:line="276" w:lineRule="auto"/>
        <w:jc w:val="both"/>
        <w:rPr>
          <w:rFonts w:ascii="Calibri" w:eastAsia="Calibri" w:hAnsi="Calibri" w:cs="Times New Roman"/>
        </w:rPr>
      </w:pPr>
    </w:p>
    <w:p w:rsidR="00B40AB5" w:rsidRPr="005231D7" w:rsidRDefault="00B40AB5" w:rsidP="00B40AB5">
      <w:pPr>
        <w:spacing w:after="0" w:line="276" w:lineRule="auto"/>
        <w:jc w:val="both"/>
        <w:rPr>
          <w:rFonts w:ascii="Calibri" w:eastAsia="Calibri" w:hAnsi="Calibri" w:cs="Times New Roman"/>
        </w:rPr>
      </w:pPr>
      <w:r w:rsidRPr="005231D7">
        <w:rPr>
          <w:rFonts w:ascii="Calibri" w:eastAsia="Calibri" w:hAnsi="Calibri" w:cs="Times New Roman"/>
        </w:rPr>
        <w:t>En écoutant attentivement les propos de JB, la CFDT est partagée entre l'admiration et la perplexité. On a vu des plans stratégiques, des plans de développement mais au final, on se trouve dans une spirale infernale. Nous ne doutons pas de la bonne volonté de JB et de sa sincérité, mais franchement l’évolution du groupe fait plutôt penser à une descente aux Enfers. Au niveau du marché domestique France, on voit que cela va mal.</w:t>
      </w:r>
    </w:p>
    <w:p w:rsidR="00B40AB5" w:rsidRPr="005231D7" w:rsidRDefault="00B40AB5" w:rsidP="00B40AB5">
      <w:pPr>
        <w:spacing w:after="0" w:line="276" w:lineRule="auto"/>
        <w:jc w:val="both"/>
        <w:rPr>
          <w:rFonts w:ascii="Calibri" w:eastAsia="Calibri" w:hAnsi="Calibri" w:cs="Times New Roman"/>
        </w:rPr>
      </w:pPr>
      <w:r w:rsidRPr="005231D7">
        <w:rPr>
          <w:rFonts w:ascii="Calibri" w:eastAsia="Calibri" w:hAnsi="Calibri" w:cs="Times New Roman"/>
        </w:rPr>
        <w:t>L’état de santé d'HSBC France est à l'image de la politique sociale d'HSBC France et de ses instances représentatives du Personnel. Pour la petite histoire, les signataires des accords CSE et droit syndical se plaignent devant JB de la mauvaise qualité du dialogue social. Ils réclament une table ronde…</w:t>
      </w:r>
    </w:p>
    <w:p w:rsidR="00B40AB5" w:rsidRPr="005231D7" w:rsidRDefault="00B40AB5" w:rsidP="00B40AB5">
      <w:pPr>
        <w:spacing w:after="0" w:line="276" w:lineRule="auto"/>
        <w:jc w:val="both"/>
        <w:rPr>
          <w:rFonts w:ascii="Calibri" w:eastAsia="Calibri" w:hAnsi="Calibri" w:cs="Times New Roman"/>
        </w:rPr>
      </w:pPr>
    </w:p>
    <w:p w:rsidR="00B40AB5" w:rsidRDefault="00B40AB5" w:rsidP="00B40AB5">
      <w:pPr>
        <w:spacing w:after="0" w:line="276" w:lineRule="auto"/>
        <w:jc w:val="both"/>
        <w:rPr>
          <w:rFonts w:ascii="Calibri" w:eastAsia="Calibri" w:hAnsi="Calibri" w:cs="Times New Roman"/>
        </w:rPr>
      </w:pPr>
      <w:r w:rsidRPr="005231D7">
        <w:rPr>
          <w:rFonts w:ascii="Calibri" w:eastAsia="Calibri" w:hAnsi="Calibri" w:cs="Times New Roman"/>
        </w:rPr>
        <w:t>Aujourd'hui, HSBC présente un énième plan sur CMB alors que jusqu'à présent, CMB était présenté comme le métier le mieux abouti du point de vue organisation et le plus prometteur. La direction n’attend même pas de voir les résultats du plan précédent pour réorganiser à nouveau.</w:t>
      </w:r>
    </w:p>
    <w:p w:rsidR="00B40AB5" w:rsidRPr="00D55651" w:rsidRDefault="00B40AB5" w:rsidP="00B40AB5">
      <w:pPr>
        <w:spacing w:after="0" w:line="276" w:lineRule="auto"/>
        <w:jc w:val="both"/>
        <w:rPr>
          <w:rFonts w:ascii="Calibri" w:eastAsia="Calibri" w:hAnsi="Calibri" w:cs="Times New Roman"/>
        </w:rPr>
      </w:pPr>
    </w:p>
    <w:p w:rsidR="00B40AB5" w:rsidRDefault="00B40AB5" w:rsidP="00B40AB5">
      <w:pPr>
        <w:spacing w:after="0" w:line="276" w:lineRule="auto"/>
        <w:jc w:val="both"/>
        <w:rPr>
          <w:rFonts w:ascii="Calibri" w:eastAsia="Calibri" w:hAnsi="Calibri" w:cs="Times New Roman"/>
        </w:rPr>
      </w:pPr>
      <w:r>
        <w:rPr>
          <w:rFonts w:ascii="Calibri" w:eastAsia="Calibri" w:hAnsi="Calibri" w:cs="Times New Roman"/>
        </w:rPr>
        <w:t>JB indique que s</w:t>
      </w:r>
      <w:r w:rsidRPr="00D55651">
        <w:rPr>
          <w:rFonts w:ascii="Calibri" w:eastAsia="Calibri" w:hAnsi="Calibri" w:cs="Times New Roman"/>
        </w:rPr>
        <w:t>ur CMB, deux choses ont changé : les taux d'intérêt très bas et une politique du Groupe qui réoriente les capitaux vers l'Asie.</w:t>
      </w:r>
      <w:r>
        <w:rPr>
          <w:rFonts w:ascii="Calibri" w:eastAsia="Calibri" w:hAnsi="Calibri" w:cs="Times New Roman"/>
        </w:rPr>
        <w:t xml:space="preserve"> </w:t>
      </w:r>
      <w:r w:rsidRPr="00D55651">
        <w:rPr>
          <w:rFonts w:ascii="Calibri" w:eastAsia="Calibri" w:hAnsi="Calibri" w:cs="Times New Roman"/>
        </w:rPr>
        <w:t xml:space="preserve">Malgré tout, le Groupe nous fait confiance car ils nous ont confié les succursales européennes. </w:t>
      </w:r>
    </w:p>
    <w:p w:rsidR="00B40AB5" w:rsidRDefault="00B40AB5" w:rsidP="00B40AB5">
      <w:pPr>
        <w:spacing w:after="0" w:line="276" w:lineRule="auto"/>
        <w:jc w:val="both"/>
        <w:rPr>
          <w:rFonts w:ascii="Calibri" w:eastAsia="Calibri" w:hAnsi="Calibri" w:cs="Times New Roman"/>
        </w:rPr>
      </w:pPr>
    </w:p>
    <w:p w:rsidR="005071E9" w:rsidRDefault="005071E9" w:rsidP="00B40AB5">
      <w:pPr>
        <w:spacing w:after="0" w:line="276" w:lineRule="auto"/>
        <w:jc w:val="both"/>
        <w:rPr>
          <w:rFonts w:ascii="Calibri" w:eastAsia="Calibri" w:hAnsi="Calibri" w:cs="Times New Roman"/>
          <w:b/>
        </w:rPr>
      </w:pPr>
    </w:p>
    <w:p w:rsidR="00B40AB5" w:rsidRDefault="006573BC" w:rsidP="00B40AB5">
      <w:pPr>
        <w:spacing w:after="0" w:line="276" w:lineRule="auto"/>
        <w:jc w:val="both"/>
        <w:rPr>
          <w:rFonts w:ascii="Calibri" w:eastAsia="Calibri" w:hAnsi="Calibri" w:cs="Times New Roman"/>
        </w:rPr>
      </w:pPr>
      <w:r w:rsidRPr="00E26254">
        <w:rPr>
          <w:rFonts w:ascii="Calibri" w:eastAsia="Calibri" w:hAnsi="Calibri" w:cs="Times New Roman"/>
        </w:rPr>
        <w:lastRenderedPageBreak/>
        <w:t xml:space="preserve">Nous faisons remarquer à J. </w:t>
      </w:r>
      <w:proofErr w:type="spellStart"/>
      <w:r w:rsidRPr="00E26254">
        <w:rPr>
          <w:rFonts w:ascii="Calibri" w:eastAsia="Calibri" w:hAnsi="Calibri" w:cs="Times New Roman"/>
        </w:rPr>
        <w:t>Beunardeau</w:t>
      </w:r>
      <w:proofErr w:type="spellEnd"/>
      <w:r w:rsidRPr="00E26254">
        <w:rPr>
          <w:rFonts w:ascii="Calibri" w:eastAsia="Calibri" w:hAnsi="Calibri" w:cs="Times New Roman"/>
        </w:rPr>
        <w:t xml:space="preserve"> qu’</w:t>
      </w:r>
      <w:r w:rsidR="00B40AB5" w:rsidRPr="00E26254">
        <w:rPr>
          <w:rFonts w:ascii="Calibri" w:eastAsia="Calibri" w:hAnsi="Calibri" w:cs="Times New Roman"/>
        </w:rPr>
        <w:t>il est tout à fait envisageable que le groupe décide de modifier cela</w:t>
      </w:r>
      <w:r w:rsidR="005071E9" w:rsidRPr="00E26254">
        <w:rPr>
          <w:rFonts w:ascii="Calibri" w:eastAsia="Calibri" w:hAnsi="Calibri" w:cs="Times New Roman"/>
        </w:rPr>
        <w:t>, surtout si le projet de cession est conduit à son terme</w:t>
      </w:r>
      <w:r w:rsidR="00B40AB5" w:rsidRPr="00E26254">
        <w:rPr>
          <w:rFonts w:ascii="Calibri" w:eastAsia="Calibri" w:hAnsi="Calibri" w:cs="Times New Roman"/>
        </w:rPr>
        <w:t>.</w:t>
      </w:r>
      <w:r w:rsidRPr="00E26254">
        <w:rPr>
          <w:rFonts w:ascii="Calibri" w:eastAsia="Calibri" w:hAnsi="Calibri" w:cs="Times New Roman"/>
        </w:rPr>
        <w:t xml:space="preserve"> HSBC s’appuie désormais en Europe continentale sur 2 pôles : la France et l’Allemagne. Mais pour combien de temps ???</w:t>
      </w:r>
      <w:bookmarkStart w:id="0" w:name="_GoBack"/>
      <w:bookmarkEnd w:id="0"/>
    </w:p>
    <w:p w:rsidR="006573BC" w:rsidRPr="00D55651" w:rsidRDefault="006573BC" w:rsidP="00B40AB5">
      <w:pPr>
        <w:spacing w:after="0" w:line="276" w:lineRule="auto"/>
        <w:jc w:val="both"/>
        <w:rPr>
          <w:rFonts w:ascii="Calibri" w:eastAsia="Calibri" w:hAnsi="Calibri" w:cs="Times New Roman"/>
        </w:rPr>
      </w:pPr>
    </w:p>
    <w:p w:rsidR="00B40AB5" w:rsidRDefault="00B40AB5" w:rsidP="00B40AB5">
      <w:pPr>
        <w:spacing w:after="0" w:line="276" w:lineRule="auto"/>
        <w:jc w:val="both"/>
        <w:rPr>
          <w:rFonts w:ascii="Calibri" w:eastAsia="Calibri" w:hAnsi="Calibri" w:cs="Times New Roman"/>
        </w:rPr>
      </w:pPr>
      <w:r>
        <w:rPr>
          <w:rFonts w:ascii="Calibri" w:eastAsia="Calibri" w:hAnsi="Calibri" w:cs="Times New Roman"/>
        </w:rPr>
        <w:t xml:space="preserve">Une OS indique que le </w:t>
      </w:r>
      <w:r w:rsidRPr="00D55651">
        <w:rPr>
          <w:rFonts w:ascii="Calibri" w:eastAsia="Calibri" w:hAnsi="Calibri" w:cs="Times New Roman"/>
        </w:rPr>
        <w:t>marché des Pros a été également totalement abandonné.</w:t>
      </w:r>
    </w:p>
    <w:p w:rsidR="00B40AB5" w:rsidRDefault="00B40AB5" w:rsidP="00B40AB5">
      <w:pPr>
        <w:spacing w:after="0" w:line="276" w:lineRule="auto"/>
        <w:jc w:val="both"/>
        <w:rPr>
          <w:rFonts w:ascii="Calibri" w:eastAsia="Calibri" w:hAnsi="Calibri" w:cs="Times New Roman"/>
        </w:rPr>
      </w:pPr>
      <w:r>
        <w:rPr>
          <w:rFonts w:ascii="Calibri" w:eastAsia="Calibri" w:hAnsi="Calibri" w:cs="Times New Roman"/>
        </w:rPr>
        <w:t>JB précise que s’il y a</w:t>
      </w:r>
      <w:r w:rsidRPr="00D55651">
        <w:rPr>
          <w:rFonts w:ascii="Calibri" w:eastAsia="Calibri" w:hAnsi="Calibri" w:cs="Times New Roman"/>
        </w:rPr>
        <w:t xml:space="preserve"> </w:t>
      </w:r>
      <w:r>
        <w:rPr>
          <w:rFonts w:ascii="Calibri" w:eastAsia="Calibri" w:hAnsi="Calibri" w:cs="Times New Roman"/>
        </w:rPr>
        <w:t xml:space="preserve">une </w:t>
      </w:r>
      <w:r w:rsidRPr="00D55651">
        <w:rPr>
          <w:rFonts w:ascii="Calibri" w:eastAsia="Calibri" w:hAnsi="Calibri" w:cs="Times New Roman"/>
        </w:rPr>
        <w:t>cession</w:t>
      </w:r>
      <w:r>
        <w:rPr>
          <w:rFonts w:ascii="Calibri" w:eastAsia="Calibri" w:hAnsi="Calibri" w:cs="Times New Roman"/>
        </w:rPr>
        <w:t xml:space="preserve">, </w:t>
      </w:r>
      <w:r w:rsidRPr="00D55651">
        <w:rPr>
          <w:rFonts w:ascii="Calibri" w:eastAsia="Calibri" w:hAnsi="Calibri" w:cs="Times New Roman"/>
        </w:rPr>
        <w:t>ce</w:t>
      </w:r>
      <w:r>
        <w:rPr>
          <w:rFonts w:ascii="Calibri" w:eastAsia="Calibri" w:hAnsi="Calibri" w:cs="Times New Roman"/>
        </w:rPr>
        <w:t xml:space="preserve">la se fera </w:t>
      </w:r>
      <w:r w:rsidRPr="00D55651">
        <w:rPr>
          <w:rFonts w:ascii="Calibri" w:eastAsia="Calibri" w:hAnsi="Calibri" w:cs="Times New Roman"/>
        </w:rPr>
        <w:t>avec des gens qui ont compris ce qu'est le marché du pro.</w:t>
      </w:r>
    </w:p>
    <w:p w:rsidR="00B40AB5" w:rsidRPr="00D55651" w:rsidRDefault="00B40AB5" w:rsidP="00B40AB5">
      <w:pPr>
        <w:spacing w:after="0" w:line="276" w:lineRule="auto"/>
        <w:jc w:val="both"/>
        <w:rPr>
          <w:rFonts w:ascii="Calibri" w:eastAsia="Calibri" w:hAnsi="Calibri" w:cs="Times New Roman"/>
        </w:rPr>
      </w:pPr>
    </w:p>
    <w:p w:rsidR="00B40AB5" w:rsidRDefault="00B40AB5" w:rsidP="00B40AB5">
      <w:pPr>
        <w:spacing w:after="0" w:line="276" w:lineRule="auto"/>
        <w:jc w:val="both"/>
        <w:rPr>
          <w:rFonts w:ascii="Calibri" w:eastAsia="Calibri" w:hAnsi="Calibri" w:cs="Times New Roman"/>
        </w:rPr>
      </w:pPr>
      <w:r w:rsidRPr="00D55651">
        <w:rPr>
          <w:rFonts w:ascii="Calibri" w:eastAsia="Calibri" w:hAnsi="Calibri" w:cs="Times New Roman"/>
        </w:rPr>
        <w:t xml:space="preserve">C'est pourquoi, JB est positif sur </w:t>
      </w:r>
      <w:r>
        <w:rPr>
          <w:rFonts w:ascii="Calibri" w:eastAsia="Calibri" w:hAnsi="Calibri" w:cs="Times New Roman"/>
        </w:rPr>
        <w:t xml:space="preserve">une éventuelle </w:t>
      </w:r>
      <w:r w:rsidRPr="00D55651">
        <w:rPr>
          <w:rFonts w:ascii="Calibri" w:eastAsia="Calibri" w:hAnsi="Calibri" w:cs="Times New Roman"/>
        </w:rPr>
        <w:t>cession.</w:t>
      </w:r>
    </w:p>
    <w:p w:rsidR="00B40AB5" w:rsidRPr="00D55651" w:rsidRDefault="00B40AB5" w:rsidP="00B40AB5">
      <w:pPr>
        <w:spacing w:after="0" w:line="276" w:lineRule="auto"/>
        <w:jc w:val="both"/>
        <w:rPr>
          <w:rFonts w:ascii="Calibri" w:eastAsia="Calibri" w:hAnsi="Calibri" w:cs="Times New Roman"/>
        </w:rPr>
      </w:pPr>
    </w:p>
    <w:p w:rsidR="00B40AB5" w:rsidRDefault="00B40AB5" w:rsidP="00B40AB5">
      <w:pPr>
        <w:spacing w:after="0" w:line="240" w:lineRule="auto"/>
        <w:jc w:val="both"/>
      </w:pPr>
      <w:r>
        <w:rPr>
          <w:rFonts w:ascii="Calibri" w:eastAsia="Times New Roman" w:hAnsi="Calibri" w:cs="Arial"/>
          <w:szCs w:val="24"/>
          <w:lang w:eastAsia="fr-FR"/>
        </w:rPr>
        <w:t>A suivre…</w:t>
      </w:r>
    </w:p>
    <w:p w:rsidR="00354755" w:rsidRDefault="00354755"/>
    <w:sectPr w:rsidR="00354755" w:rsidSect="00D24B07">
      <w:type w:val="continuous"/>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456E8" w:rsidRDefault="00C456E8" w:rsidP="00B40AB5">
      <w:pPr>
        <w:spacing w:after="0" w:line="240" w:lineRule="auto"/>
      </w:pPr>
      <w:r>
        <w:separator/>
      </w:r>
    </w:p>
  </w:endnote>
  <w:endnote w:type="continuationSeparator" w:id="0">
    <w:p w:rsidR="00C456E8" w:rsidRDefault="00C456E8" w:rsidP="00B40AB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0455" w:rsidRDefault="00B40AB5">
    <w:pPr>
      <w:pStyle w:val="Pieddepage"/>
    </w:pPr>
    <w:r>
      <w:t>INTERNAL/INTERNE</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0455" w:rsidRDefault="00B40AB5">
    <w:pPr>
      <w:pStyle w:val="Pieddepage"/>
    </w:pPr>
    <w:r>
      <w:t>INTERNAL/INTERNE</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0455" w:rsidRDefault="00B40AB5">
    <w:pPr>
      <w:pStyle w:val="Pieddepage"/>
    </w:pPr>
    <w:r>
      <w:t>INTERNAL/INTERNE</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456E8" w:rsidRDefault="00C456E8" w:rsidP="00B40AB5">
      <w:pPr>
        <w:spacing w:after="0" w:line="240" w:lineRule="auto"/>
      </w:pPr>
      <w:r>
        <w:separator/>
      </w:r>
    </w:p>
  </w:footnote>
  <w:footnote w:type="continuationSeparator" w:id="0">
    <w:p w:rsidR="00C456E8" w:rsidRDefault="00C456E8" w:rsidP="00B40AB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10DB3" w:rsidRDefault="00F10DB3">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10DB3" w:rsidRDefault="00F10DB3">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10DB3" w:rsidRDefault="00F10DB3">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F680304"/>
    <w:multiLevelType w:val="hybridMultilevel"/>
    <w:tmpl w:val="D6761B0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6F5B4B43"/>
    <w:multiLevelType w:val="hybridMultilevel"/>
    <w:tmpl w:val="F6C47E4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footnotePr>
    <w:footnote w:id="-1"/>
    <w:footnote w:id="0"/>
  </w:footnotePr>
  <w:endnotePr>
    <w:endnote w:id="-1"/>
    <w:endnote w:id="0"/>
  </w:endnotePr>
  <w:compat/>
  <w:rsids>
    <w:rsidRoot w:val="00B40AB5"/>
    <w:rsid w:val="00083006"/>
    <w:rsid w:val="00354755"/>
    <w:rsid w:val="004A6950"/>
    <w:rsid w:val="005071E9"/>
    <w:rsid w:val="005D24BF"/>
    <w:rsid w:val="006573BC"/>
    <w:rsid w:val="00751FDB"/>
    <w:rsid w:val="0077732B"/>
    <w:rsid w:val="00B40AB5"/>
    <w:rsid w:val="00C456E8"/>
    <w:rsid w:val="00E26254"/>
    <w:rsid w:val="00EE13E2"/>
    <w:rsid w:val="00F10DB3"/>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40AB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B40AB5"/>
    <w:pPr>
      <w:tabs>
        <w:tab w:val="center" w:pos="4536"/>
        <w:tab w:val="right" w:pos="9072"/>
      </w:tabs>
      <w:spacing w:after="0" w:line="240" w:lineRule="auto"/>
    </w:pPr>
  </w:style>
  <w:style w:type="character" w:customStyle="1" w:styleId="En-tteCar">
    <w:name w:val="En-tête Car"/>
    <w:basedOn w:val="Policepardfaut"/>
    <w:link w:val="En-tte"/>
    <w:uiPriority w:val="99"/>
    <w:rsid w:val="00B40AB5"/>
  </w:style>
  <w:style w:type="paragraph" w:styleId="Pieddepage">
    <w:name w:val="footer"/>
    <w:basedOn w:val="Normal"/>
    <w:link w:val="PieddepageCar"/>
    <w:uiPriority w:val="99"/>
    <w:semiHidden/>
    <w:unhideWhenUsed/>
    <w:rsid w:val="00B40AB5"/>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B40AB5"/>
  </w:style>
  <w:style w:type="paragraph" w:styleId="NormalWeb">
    <w:name w:val="Normal (Web)"/>
    <w:basedOn w:val="Normal"/>
    <w:uiPriority w:val="99"/>
    <w:semiHidden/>
    <w:unhideWhenUsed/>
    <w:rsid w:val="00B40AB5"/>
    <w:rPr>
      <w:rFonts w:ascii="Times New Roman" w:eastAsia="Calibri" w:hAnsi="Times New Roman" w:cs="Times New Roman"/>
      <w:sz w:val="24"/>
      <w:szCs w:val="24"/>
    </w:rPr>
  </w:style>
  <w:style w:type="paragraph" w:styleId="Paragraphedeliste">
    <w:name w:val="List Paragraph"/>
    <w:basedOn w:val="Normal"/>
    <w:uiPriority w:val="34"/>
    <w:qFormat/>
    <w:rsid w:val="00B40AB5"/>
    <w:pPr>
      <w:ind w:left="720"/>
      <w:contextualSpacing/>
    </w:pPr>
  </w:style>
  <w:style w:type="paragraph" w:styleId="Textedebulles">
    <w:name w:val="Balloon Text"/>
    <w:basedOn w:val="Normal"/>
    <w:link w:val="TextedebullesCar"/>
    <w:uiPriority w:val="99"/>
    <w:semiHidden/>
    <w:unhideWhenUsed/>
    <w:rsid w:val="00E2625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26254"/>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55</TotalTime>
  <Pages>4</Pages>
  <Words>1084</Words>
  <Characters>5964</Characters>
  <Application>Microsoft Office Word</Application>
  <DocSecurity>0</DocSecurity>
  <Lines>49</Lines>
  <Paragraphs>14</Paragraphs>
  <ScaleCrop>false</ScaleCrop>
  <HeadingPairs>
    <vt:vector size="2" baseType="variant">
      <vt:variant>
        <vt:lpstr>Titre</vt:lpstr>
      </vt:variant>
      <vt:variant>
        <vt:i4>1</vt:i4>
      </vt:variant>
    </vt:vector>
  </HeadingPairs>
  <TitlesOfParts>
    <vt:vector size="1" baseType="lpstr">
      <vt:lpstr/>
    </vt:vector>
  </TitlesOfParts>
  <Company>HSBC</Company>
  <LinksUpToDate>false</LinksUpToDate>
  <CharactersWithSpaces>7034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Pascal MONTMAIN</dc:creator>
  <cp:keywords>INTERNAL</cp:keywords>
  <dc:description>INTERNAL</dc:description>
  <cp:lastModifiedBy>adml</cp:lastModifiedBy>
  <cp:revision>4</cp:revision>
  <dcterms:created xsi:type="dcterms:W3CDTF">2020-11-12T09:31:00Z</dcterms:created>
  <dcterms:modified xsi:type="dcterms:W3CDTF">2020-11-12T13:01:00Z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INTERNAL</vt:lpwstr>
  </property>
  <property fmtid="{D5CDD505-2E9C-101B-9397-08002B2CF9AE}" pid="3" name="Source">
    <vt:lpwstr>Internal</vt:lpwstr>
  </property>
  <property fmtid="{D5CDD505-2E9C-101B-9397-08002B2CF9AE}" pid="4" name="Footers">
    <vt:lpwstr>Footers</vt:lpwstr>
  </property>
  <property fmtid="{D5CDD505-2E9C-101B-9397-08002B2CF9AE}" pid="5" name="DocClassification">
    <vt:lpwstr>CLAINTERN</vt:lpwstr>
  </property>
</Properties>
</file>